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A1AC" w14:textId="123229C6" w:rsidR="00223B74" w:rsidRDefault="00223B74" w:rsidP="00124DF3">
      <w:pPr>
        <w:ind w:right="-1"/>
        <w:rPr>
          <w:rFonts w:eastAsia="Calibri"/>
          <w:b/>
          <w:color w:val="000000"/>
          <w:sz w:val="6"/>
          <w:szCs w:val="16"/>
        </w:rPr>
      </w:pPr>
      <w:bookmarkStart w:id="0" w:name="_Hlk114502182"/>
    </w:p>
    <w:p w14:paraId="60BECBBA" w14:textId="77777777" w:rsidR="001D08EA" w:rsidRPr="001D08EA" w:rsidRDefault="001D08EA" w:rsidP="001D08EA">
      <w:pPr>
        <w:suppressAutoHyphens/>
        <w:spacing w:line="240" w:lineRule="auto"/>
        <w:jc w:val="left"/>
        <w:rPr>
          <w:rFonts w:eastAsia="Times New Roman"/>
          <w:noProof/>
          <w:lang w:eastAsia="ar-SA"/>
        </w:rPr>
      </w:pPr>
      <w:r w:rsidRPr="001D08EA">
        <w:rPr>
          <w:rFonts w:eastAsia="Calibri"/>
          <w:noProof/>
          <w:lang w:eastAsia="pl-PL"/>
        </w:rPr>
        <mc:AlternateContent>
          <mc:Choice Requires="wps">
            <w:drawing>
              <wp:anchor distT="45720" distB="45720" distL="114300" distR="114300" simplePos="0" relativeHeight="251665408" behindDoc="0" locked="0" layoutInCell="1" allowOverlap="1" wp14:anchorId="1AB98365" wp14:editId="59F2872A">
                <wp:simplePos x="0" y="0"/>
                <wp:positionH relativeFrom="column">
                  <wp:posOffset>3644265</wp:posOffset>
                </wp:positionH>
                <wp:positionV relativeFrom="paragraph">
                  <wp:posOffset>-299720</wp:posOffset>
                </wp:positionV>
                <wp:extent cx="2139950" cy="350520"/>
                <wp:effectExtent l="0" t="0" r="12700" b="15875"/>
                <wp:wrapNone/>
                <wp:docPr id="148" name="Pole tekstow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BB505" w14:textId="77777777" w:rsidR="00687CA0" w:rsidRPr="00F03C9E" w:rsidRDefault="00687CA0" w:rsidP="004E3FDC">
                            <w:pPr>
                              <w:spacing w:line="240" w:lineRule="auto"/>
                              <w:jc w:val="left"/>
                              <w:rPr>
                                <w:sz w:val="16"/>
                                <w:szCs w:val="16"/>
                              </w:rPr>
                            </w:pPr>
                            <w:r w:rsidRPr="00F03C9E">
                              <w:rPr>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B98365" id="_x0000_t202" coordsize="21600,21600" o:spt="202" path="m,l,21600r21600,l21600,xe">
                <v:stroke joinstyle="miter"/>
                <v:path gradientshapeok="t" o:connecttype="rect"/>
              </v:shapetype>
              <v:shape id="Pole tekstowe 148" o:spid="_x0000_s1026" type="#_x0000_t202" style="position:absolute;margin-left:286.95pt;margin-top:-23.6pt;width:168.5pt;height:2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" filled="f" stroked="f">
                <v:textbox style="mso-fit-shape-to-text:t" inset="0,0,0,0">
                  <w:txbxContent>
                    <w:p w14:paraId="3AABB505" w14:textId="77777777" w:rsidR="00687CA0" w:rsidRPr="00F03C9E" w:rsidRDefault="00687CA0" w:rsidP="004E3FDC">
                      <w:pPr>
                        <w:spacing w:line="240" w:lineRule="auto"/>
                        <w:jc w:val="left"/>
                        <w:rPr>
                          <w:sz w:val="16"/>
                          <w:szCs w:val="16"/>
                        </w:rPr>
                      </w:pPr>
                      <w:r w:rsidRPr="00F03C9E">
                        <w:rPr>
                          <w:sz w:val="16"/>
                          <w:szCs w:val="16"/>
                        </w:rPr>
                        <w:t>Arkusz zawiera informacje prawnie chronione do momentu rozpoczęcia egzaminu.</w:t>
                      </w:r>
                    </w:p>
                  </w:txbxContent>
                </v:textbox>
              </v:shape>
            </w:pict>
          </mc:Fallback>
        </mc:AlternateContent>
      </w:r>
      <w:r w:rsidRPr="001D08EA">
        <w:rPr>
          <w:rFonts w:eastAsia="Calibri"/>
          <w:noProof/>
          <w:lang w:eastAsia="pl-PL"/>
        </w:rPr>
        <w:drawing>
          <wp:anchor distT="0" distB="0" distL="114300" distR="114300" simplePos="0" relativeHeight="251666432" behindDoc="0" locked="0" layoutInCell="1" allowOverlap="1" wp14:anchorId="48384F6B" wp14:editId="334B8AB2">
            <wp:simplePos x="0" y="0"/>
            <wp:positionH relativeFrom="column">
              <wp:posOffset>4445</wp:posOffset>
            </wp:positionH>
            <wp:positionV relativeFrom="paragraph">
              <wp:posOffset>-373380</wp:posOffset>
            </wp:positionV>
            <wp:extent cx="1720850" cy="466090"/>
            <wp:effectExtent l="0" t="0" r="0" b="0"/>
            <wp:wrapNone/>
            <wp:docPr id="150" name="Obraz 15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Obraz 150" descr="Obraz zawierający tekst&#10;&#10;Opis wygenerowany automatycznie"/>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1D08EA" w:rsidRPr="001D08EA" w14:paraId="45A71EA1" w14:textId="77777777" w:rsidTr="001D08EA">
        <w:trPr>
          <w:trHeight w:val="397"/>
        </w:trPr>
        <w:tc>
          <w:tcPr>
            <w:tcW w:w="7088" w:type="dxa"/>
            <w:gridSpan w:val="17"/>
            <w:tcBorders>
              <w:top w:val="nil"/>
              <w:left w:val="nil"/>
              <w:bottom w:val="nil"/>
              <w:right w:val="nil"/>
            </w:tcBorders>
            <w:shd w:val="clear" w:color="auto" w:fill="D5B8EA"/>
            <w:vAlign w:val="center"/>
          </w:tcPr>
          <w:p w14:paraId="129A7C4F" w14:textId="2031132F" w:rsidR="001D08EA" w:rsidRPr="001D08EA" w:rsidRDefault="001D08EA" w:rsidP="001D08EA">
            <w:pPr>
              <w:suppressAutoHyphens/>
              <w:spacing w:line="240" w:lineRule="auto"/>
              <w:ind w:left="-142" w:right="1203"/>
              <w:jc w:val="center"/>
              <w:rPr>
                <w:rFonts w:eastAsia="Times New Roman"/>
                <w:b/>
                <w:noProof/>
                <w:sz w:val="24"/>
                <w:szCs w:val="24"/>
                <w:lang w:eastAsia="ar-SA"/>
              </w:rPr>
            </w:pPr>
            <w:r w:rsidRPr="001D08EA">
              <w:rPr>
                <w:rFonts w:eastAsia="Times New Roman"/>
                <w:b/>
                <w:noProof/>
                <w:sz w:val="24"/>
                <w:szCs w:val="24"/>
                <w:lang w:eastAsia="ar-SA"/>
              </w:rPr>
              <w:t>WYPEŁNIA Z</w:t>
            </w:r>
            <w:r w:rsidR="00A77405">
              <w:rPr>
                <w:rFonts w:eastAsia="Times New Roman"/>
                <w:b/>
                <w:noProof/>
                <w:sz w:val="24"/>
                <w:szCs w:val="24"/>
                <w:lang w:eastAsia="ar-SA"/>
              </w:rPr>
              <w:t>ESPÓŁ NA</w:t>
            </w:r>
            <w:r w:rsidRPr="001D08EA">
              <w:rPr>
                <w:rFonts w:eastAsia="Times New Roman"/>
                <w:b/>
                <w:noProof/>
                <w:sz w:val="24"/>
                <w:szCs w:val="24"/>
                <w:lang w:eastAsia="ar-SA"/>
              </w:rPr>
              <w:t>D</w:t>
            </w:r>
            <w:r w:rsidR="00A77405">
              <w:rPr>
                <w:rFonts w:eastAsia="Times New Roman"/>
                <w:b/>
                <w:noProof/>
                <w:sz w:val="24"/>
                <w:szCs w:val="24"/>
                <w:lang w:eastAsia="ar-SA"/>
              </w:rPr>
              <w:t>ZORU</w:t>
            </w:r>
            <w:r w:rsidRPr="001D08EA">
              <w:rPr>
                <w:rFonts w:eastAsia="Times New Roman"/>
                <w:b/>
                <w:noProof/>
                <w:sz w:val="24"/>
                <w:szCs w:val="24"/>
                <w:lang w:eastAsia="ar-SA"/>
              </w:rPr>
              <w:t>JĄCY</w:t>
            </w:r>
          </w:p>
        </w:tc>
        <w:tc>
          <w:tcPr>
            <w:tcW w:w="1978" w:type="dxa"/>
            <w:tcBorders>
              <w:top w:val="nil"/>
              <w:left w:val="nil"/>
              <w:bottom w:val="nil"/>
              <w:right w:val="nil"/>
            </w:tcBorders>
            <w:shd w:val="clear" w:color="auto" w:fill="auto"/>
            <w:vAlign w:val="center"/>
          </w:tcPr>
          <w:p w14:paraId="4B9F9F17" w14:textId="77777777" w:rsidR="001D08EA" w:rsidRPr="001D08EA" w:rsidRDefault="001D08EA" w:rsidP="001D08EA">
            <w:pPr>
              <w:suppressAutoHyphens/>
              <w:spacing w:line="240" w:lineRule="auto"/>
              <w:jc w:val="center"/>
              <w:rPr>
                <w:rFonts w:ascii="Times New Roman" w:eastAsia="Times New Roman" w:hAnsi="Times New Roman" w:cs="Times New Roman"/>
                <w:b/>
                <w:noProof/>
                <w:sz w:val="24"/>
                <w:szCs w:val="24"/>
                <w:lang w:eastAsia="ar-SA"/>
              </w:rPr>
            </w:pPr>
            <w:r w:rsidRPr="001D08EA">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4384" behindDoc="0" locked="0" layoutInCell="1" allowOverlap="1" wp14:anchorId="7414ABCC" wp14:editId="580FA8D8">
                      <wp:simplePos x="0" y="0"/>
                      <wp:positionH relativeFrom="column">
                        <wp:posOffset>-948055</wp:posOffset>
                      </wp:positionH>
                      <wp:positionV relativeFrom="paragraph">
                        <wp:posOffset>-1905</wp:posOffset>
                      </wp:positionV>
                      <wp:extent cx="2160270" cy="1080135"/>
                      <wp:effectExtent l="0" t="0" r="11430" b="24765"/>
                      <wp:wrapNone/>
                      <wp:docPr id="1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5424D1DE" w14:textId="77777777" w:rsidR="00687CA0" w:rsidRPr="00F03C9E" w:rsidRDefault="00687CA0" w:rsidP="001D08EA">
                                  <w:pPr>
                                    <w:spacing w:line="240" w:lineRule="auto"/>
                                    <w:jc w:val="center"/>
                                    <w:rPr>
                                      <w:rFonts w:eastAsia="Times New Roman"/>
                                      <w:b/>
                                      <w:i/>
                                      <w:sz w:val="20"/>
                                      <w:szCs w:val="24"/>
                                      <w:lang w:eastAsia="pl-PL"/>
                                    </w:rPr>
                                  </w:pPr>
                                  <w:r w:rsidRPr="00F03C9E">
                                    <w:rPr>
                                      <w:rFonts w:eastAsia="Times New Roman"/>
                                      <w:b/>
                                      <w:i/>
                                      <w:sz w:val="20"/>
                                      <w:szCs w:val="24"/>
                                      <w:lang w:eastAsia="pl-PL"/>
                                    </w:rPr>
                                    <w:t>Miejsce na naklejkę.</w:t>
                                  </w:r>
                                </w:p>
                                <w:p w14:paraId="239409C4" w14:textId="77777777" w:rsidR="00687CA0" w:rsidRPr="00F03C9E" w:rsidRDefault="00687CA0" w:rsidP="001D08EA">
                                  <w:pPr>
                                    <w:spacing w:line="240" w:lineRule="auto"/>
                                    <w:jc w:val="center"/>
                                    <w:rPr>
                                      <w:rFonts w:eastAsia="Times New Roman"/>
                                      <w:i/>
                                      <w:sz w:val="4"/>
                                      <w:szCs w:val="6"/>
                                      <w:lang w:eastAsia="pl-PL"/>
                                    </w:rPr>
                                  </w:pPr>
                                </w:p>
                                <w:p w14:paraId="0A7DACC4" w14:textId="1C321638" w:rsidR="00687CA0" w:rsidRPr="00A77405" w:rsidRDefault="00687CA0" w:rsidP="00A77405">
                                  <w:pPr>
                                    <w:spacing w:line="240" w:lineRule="auto"/>
                                    <w:jc w:val="center"/>
                                    <w:rPr>
                                      <w:rFonts w:eastAsia="Times New Roman"/>
                                      <w:sz w:val="20"/>
                                      <w:szCs w:val="24"/>
                                      <w:lang w:eastAsia="pl-PL"/>
                                    </w:rPr>
                                  </w:pPr>
                                  <w:r w:rsidRPr="00F03C9E">
                                    <w:rPr>
                                      <w:rFonts w:eastAsia="Times New Roman"/>
                                      <w:i/>
                                      <w:sz w:val="20"/>
                                      <w:szCs w:val="24"/>
                                      <w:lang w:eastAsia="pl-PL"/>
                                    </w:rPr>
                                    <w:t xml:space="preserve">Sprawdź, czy kod na naklejce to </w:t>
                                  </w:r>
                                  <w:r w:rsidRPr="00F03C9E">
                                    <w:rPr>
                                      <w:rFonts w:eastAsia="Times New Roman"/>
                                      <w:b/>
                                      <w:color w:val="FF0000"/>
                                      <w:sz w:val="28"/>
                                      <w:szCs w:val="24"/>
                                      <w:lang w:eastAsia="pl-PL"/>
                                    </w:rPr>
                                    <w:t>M-</w:t>
                                  </w:r>
                                  <w:r>
                                    <w:rPr>
                                      <w:rFonts w:eastAsia="Times New Roman"/>
                                      <w:b/>
                                      <w:color w:val="FF0000"/>
                                      <w:sz w:val="28"/>
                                      <w:szCs w:val="24"/>
                                      <w:lang w:eastAsia="pl-PL"/>
                                    </w:rPr>
                                    <w:t>6</w:t>
                                  </w:r>
                                  <w:r w:rsidR="00022918">
                                    <w:rPr>
                                      <w:rFonts w:eastAsia="Times New Roman"/>
                                      <w:b/>
                                      <w:color w:val="FF0000"/>
                                      <w:sz w:val="28"/>
                                      <w:szCs w:val="24"/>
                                      <w:lang w:eastAsia="pl-PL"/>
                                    </w:rPr>
                                    <w:t>6</w:t>
                                  </w:r>
                                  <w:r w:rsidRPr="00F03C9E">
                                    <w:rPr>
                                      <w:rFonts w:eastAsia="Times New Roman"/>
                                      <w:b/>
                                      <w:color w:val="FF0000"/>
                                      <w:sz w:val="28"/>
                                      <w:szCs w:val="24"/>
                                      <w:lang w:eastAsia="pl-PL"/>
                                    </w:rPr>
                                    <w:t>0</w:t>
                                  </w:r>
                                  <w:r w:rsidRPr="00F03C9E">
                                    <w:rPr>
                                      <w:rFonts w:eastAsia="Times New Roman"/>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14ABCC" id="_x0000_t202" coordsize="21600,21600" o:spt="202" path="m,l,21600r21600,l21600,xe">
                      <v:stroke joinstyle="miter"/>
                      <v:path gradientshapeok="t" o:connecttype="rect"/>
                    </v:shapetype>
                    <v:shape id="Pole tekstowe 2" o:spid="_x0000_s1027" type="#_x0000_t202" style="position:absolute;left:0;text-align:left;margin-left:-74.65pt;margin-top:-.15pt;width:170.1pt;height:85.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">
                      <v:textbox>
                        <w:txbxContent>
                          <w:p w14:paraId="5424D1DE" w14:textId="77777777" w:rsidR="00687CA0" w:rsidRPr="00F03C9E" w:rsidRDefault="00687CA0" w:rsidP="001D08EA">
                            <w:pPr>
                              <w:spacing w:line="240" w:lineRule="auto"/>
                              <w:jc w:val="center"/>
                              <w:rPr>
                                <w:rFonts w:eastAsia="Times New Roman"/>
                                <w:b/>
                                <w:i/>
                                <w:sz w:val="20"/>
                                <w:szCs w:val="24"/>
                                <w:lang w:eastAsia="pl-PL"/>
                              </w:rPr>
                            </w:pPr>
                            <w:r w:rsidRPr="00F03C9E">
                              <w:rPr>
                                <w:rFonts w:eastAsia="Times New Roman"/>
                                <w:b/>
                                <w:i/>
                                <w:sz w:val="20"/>
                                <w:szCs w:val="24"/>
                                <w:lang w:eastAsia="pl-PL"/>
                              </w:rPr>
                              <w:t>Miejsce na naklejkę.</w:t>
                            </w:r>
                          </w:p>
                          <w:p w14:paraId="239409C4" w14:textId="77777777" w:rsidR="00687CA0" w:rsidRPr="00F03C9E" w:rsidRDefault="00687CA0" w:rsidP="001D08EA">
                            <w:pPr>
                              <w:spacing w:line="240" w:lineRule="auto"/>
                              <w:jc w:val="center"/>
                              <w:rPr>
                                <w:rFonts w:eastAsia="Times New Roman"/>
                                <w:i/>
                                <w:sz w:val="4"/>
                                <w:szCs w:val="6"/>
                                <w:lang w:eastAsia="pl-PL"/>
                              </w:rPr>
                            </w:pPr>
                          </w:p>
                          <w:p w14:paraId="0A7DACC4" w14:textId="1C321638" w:rsidR="00687CA0" w:rsidRPr="00A77405" w:rsidRDefault="00687CA0" w:rsidP="00A77405">
                            <w:pPr>
                              <w:spacing w:line="240" w:lineRule="auto"/>
                              <w:jc w:val="center"/>
                              <w:rPr>
                                <w:rFonts w:eastAsia="Times New Roman"/>
                                <w:sz w:val="20"/>
                                <w:szCs w:val="24"/>
                                <w:lang w:eastAsia="pl-PL"/>
                              </w:rPr>
                            </w:pPr>
                            <w:r w:rsidRPr="00F03C9E">
                              <w:rPr>
                                <w:rFonts w:eastAsia="Times New Roman"/>
                                <w:i/>
                                <w:sz w:val="20"/>
                                <w:szCs w:val="24"/>
                                <w:lang w:eastAsia="pl-PL"/>
                              </w:rPr>
                              <w:t xml:space="preserve">Sprawdź, czy kod na naklejce to </w:t>
                            </w:r>
                            <w:r w:rsidRPr="00F03C9E">
                              <w:rPr>
                                <w:rFonts w:eastAsia="Times New Roman"/>
                                <w:b/>
                                <w:color w:val="FF0000"/>
                                <w:sz w:val="28"/>
                                <w:szCs w:val="24"/>
                                <w:lang w:eastAsia="pl-PL"/>
                              </w:rPr>
                              <w:t>M-</w:t>
                            </w:r>
                            <w:r>
                              <w:rPr>
                                <w:rFonts w:eastAsia="Times New Roman"/>
                                <w:b/>
                                <w:color w:val="FF0000"/>
                                <w:sz w:val="28"/>
                                <w:szCs w:val="24"/>
                                <w:lang w:eastAsia="pl-PL"/>
                              </w:rPr>
                              <w:t>6</w:t>
                            </w:r>
                            <w:r w:rsidR="00022918">
                              <w:rPr>
                                <w:rFonts w:eastAsia="Times New Roman"/>
                                <w:b/>
                                <w:color w:val="FF0000"/>
                                <w:sz w:val="28"/>
                                <w:szCs w:val="24"/>
                                <w:lang w:eastAsia="pl-PL"/>
                              </w:rPr>
                              <w:t>6</w:t>
                            </w:r>
                            <w:r w:rsidRPr="00F03C9E">
                              <w:rPr>
                                <w:rFonts w:eastAsia="Times New Roman"/>
                                <w:b/>
                                <w:color w:val="FF0000"/>
                                <w:sz w:val="28"/>
                                <w:szCs w:val="24"/>
                                <w:lang w:eastAsia="pl-PL"/>
                              </w:rPr>
                              <w:t>0</w:t>
                            </w:r>
                            <w:r w:rsidRPr="00F03C9E">
                              <w:rPr>
                                <w:rFonts w:eastAsia="Times New Roman"/>
                                <w:sz w:val="20"/>
                                <w:szCs w:val="24"/>
                                <w:lang w:eastAsia="pl-PL"/>
                              </w:rPr>
                              <w:t>.</w:t>
                            </w:r>
                          </w:p>
                        </w:txbxContent>
                      </v:textbox>
                    </v:shape>
                  </w:pict>
                </mc:Fallback>
              </mc:AlternateContent>
            </w:r>
          </w:p>
        </w:tc>
      </w:tr>
      <w:tr w:rsidR="001D08EA" w:rsidRPr="001D08EA" w14:paraId="692E9A9B" w14:textId="77777777" w:rsidTr="001D08EA">
        <w:trPr>
          <w:trHeight w:val="283"/>
        </w:trPr>
        <w:tc>
          <w:tcPr>
            <w:tcW w:w="9066" w:type="dxa"/>
            <w:gridSpan w:val="18"/>
            <w:tcBorders>
              <w:top w:val="nil"/>
              <w:left w:val="nil"/>
              <w:bottom w:val="nil"/>
              <w:right w:val="nil"/>
            </w:tcBorders>
            <w:shd w:val="clear" w:color="auto" w:fill="auto"/>
          </w:tcPr>
          <w:p w14:paraId="374EE832" w14:textId="77777777" w:rsidR="001D08EA" w:rsidRPr="001D08EA" w:rsidRDefault="001D08EA" w:rsidP="001D08EA">
            <w:pPr>
              <w:suppressAutoHyphens/>
              <w:spacing w:line="240" w:lineRule="auto"/>
              <w:rPr>
                <w:rFonts w:ascii="Times New Roman" w:eastAsia="Times New Roman" w:hAnsi="Times New Roman" w:cs="Times New Roman"/>
                <w:noProof/>
                <w:sz w:val="10"/>
                <w:szCs w:val="10"/>
                <w:lang w:eastAsia="ar-SA"/>
              </w:rPr>
            </w:pPr>
          </w:p>
        </w:tc>
      </w:tr>
      <w:tr w:rsidR="001D08EA" w:rsidRPr="001D08EA" w14:paraId="39822288" w14:textId="77777777" w:rsidTr="001D08EA">
        <w:trPr>
          <w:trHeight w:val="340"/>
        </w:trPr>
        <w:tc>
          <w:tcPr>
            <w:tcW w:w="9066" w:type="dxa"/>
            <w:gridSpan w:val="18"/>
            <w:tcBorders>
              <w:top w:val="nil"/>
              <w:left w:val="nil"/>
              <w:bottom w:val="nil"/>
              <w:right w:val="nil"/>
            </w:tcBorders>
            <w:shd w:val="clear" w:color="auto" w:fill="auto"/>
          </w:tcPr>
          <w:p w14:paraId="3BEE2159" w14:textId="77777777" w:rsidR="001D08EA" w:rsidRPr="001D08EA" w:rsidRDefault="001D08EA" w:rsidP="001D08EA">
            <w:pPr>
              <w:tabs>
                <w:tab w:val="center" w:pos="701"/>
                <w:tab w:val="center" w:pos="3519"/>
              </w:tabs>
              <w:spacing w:line="240" w:lineRule="auto"/>
              <w:jc w:val="left"/>
              <w:rPr>
                <w:rFonts w:ascii="Times New Roman" w:eastAsia="Times New Roman" w:hAnsi="Times New Roman" w:cs="Times New Roman"/>
                <w:noProof/>
                <w:sz w:val="24"/>
                <w:szCs w:val="24"/>
                <w:lang w:eastAsia="pl-PL"/>
              </w:rPr>
            </w:pPr>
            <w:r w:rsidRPr="001D08EA">
              <w:rPr>
                <w:rFonts w:ascii="Times New Roman" w:eastAsia="Times New Roman" w:hAnsi="Times New Roman" w:cs="Times New Roman"/>
                <w:b/>
                <w:noProof/>
                <w:sz w:val="24"/>
                <w:szCs w:val="24"/>
                <w:lang w:eastAsia="ar-SA"/>
              </w:rPr>
              <w:tab/>
            </w:r>
            <w:r w:rsidRPr="001D08EA">
              <w:rPr>
                <w:rFonts w:eastAsia="Times New Roman"/>
                <w:b/>
                <w:noProof/>
                <w:sz w:val="24"/>
                <w:szCs w:val="24"/>
                <w:lang w:eastAsia="ar-SA"/>
              </w:rPr>
              <w:t>KOD</w:t>
            </w:r>
            <w:r w:rsidRPr="001D08EA">
              <w:rPr>
                <w:rFonts w:ascii="Times New Roman" w:eastAsia="Times New Roman" w:hAnsi="Times New Roman" w:cs="Times New Roman"/>
                <w:b/>
                <w:noProof/>
                <w:sz w:val="24"/>
                <w:szCs w:val="24"/>
                <w:lang w:eastAsia="ar-SA"/>
              </w:rPr>
              <w:tab/>
            </w:r>
            <w:r w:rsidRPr="001D08EA">
              <w:rPr>
                <w:rFonts w:eastAsia="Times New Roman"/>
                <w:b/>
                <w:noProof/>
                <w:sz w:val="24"/>
                <w:szCs w:val="24"/>
                <w:lang w:eastAsia="ar-SA"/>
              </w:rPr>
              <w:t>PESEL</w:t>
            </w:r>
          </w:p>
        </w:tc>
      </w:tr>
      <w:tr w:rsidR="001D08EA" w:rsidRPr="001D08EA" w14:paraId="226CF886" w14:textId="77777777" w:rsidTr="001D08EA">
        <w:trPr>
          <w:trHeight w:val="70"/>
        </w:trPr>
        <w:tc>
          <w:tcPr>
            <w:tcW w:w="278" w:type="dxa"/>
            <w:tcBorders>
              <w:top w:val="nil"/>
              <w:left w:val="nil"/>
              <w:bottom w:val="nil"/>
              <w:right w:val="single" w:sz="4" w:space="0" w:color="auto"/>
            </w:tcBorders>
            <w:shd w:val="clear" w:color="auto" w:fill="auto"/>
          </w:tcPr>
          <w:p w14:paraId="50739505" w14:textId="77777777" w:rsidR="001D08EA" w:rsidRPr="001D08EA" w:rsidRDefault="001D08EA" w:rsidP="001D08EA">
            <w:pPr>
              <w:suppressAutoHyphens/>
              <w:spacing w:line="240" w:lineRule="auto"/>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7D28C3F1"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FF200AB"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2106D60"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6B40B9C3"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D236F64"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3752B6A"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10F646B"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68C075B"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030787"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0448056"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EFC4938"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F91CB59"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73305A6"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B6C95F0"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FC0C97D" w14:textId="77777777" w:rsidR="001D08EA" w:rsidRPr="001D08EA" w:rsidRDefault="001D08EA" w:rsidP="001D08EA">
            <w:pPr>
              <w:suppressAutoHyphens/>
              <w:spacing w:line="240" w:lineRule="auto"/>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1FEAE2F" w14:textId="77777777" w:rsidR="001D08EA" w:rsidRPr="001D08EA" w:rsidRDefault="001D08EA" w:rsidP="001D08EA">
            <w:pPr>
              <w:suppressAutoHyphens/>
              <w:spacing w:line="240" w:lineRule="auto"/>
              <w:rPr>
                <w:rFonts w:ascii="Times New Roman" w:eastAsia="Times New Roman" w:hAnsi="Times New Roman" w:cs="Times New Roman"/>
                <w:noProof/>
                <w:sz w:val="24"/>
                <w:szCs w:val="24"/>
                <w:lang w:eastAsia="ar-SA"/>
              </w:rPr>
            </w:pPr>
          </w:p>
        </w:tc>
      </w:tr>
    </w:tbl>
    <w:p w14:paraId="4986F00B" w14:textId="77777777" w:rsidR="001D08EA" w:rsidRPr="001D08EA" w:rsidRDefault="001D08EA" w:rsidP="00FA6C2C">
      <w:pPr>
        <w:spacing w:after="240"/>
        <w:jc w:val="left"/>
        <w:rPr>
          <w:rFonts w:eastAsia="Calibri" w:cs="Times New Roman"/>
          <w:noProof/>
          <w:lang w:eastAsia="ar-SA"/>
        </w:rPr>
      </w:pPr>
    </w:p>
    <w:tbl>
      <w:tblPr>
        <w:tblStyle w:val="Tabela-Siatka121"/>
        <w:tblW w:w="9071" w:type="dxa"/>
        <w:tblLook w:val="04A0" w:firstRow="1" w:lastRow="0" w:firstColumn="1" w:lastColumn="0" w:noHBand="0" w:noVBand="1"/>
      </w:tblPr>
      <w:tblGrid>
        <w:gridCol w:w="4805"/>
        <w:gridCol w:w="1134"/>
        <w:gridCol w:w="3132"/>
      </w:tblGrid>
      <w:tr w:rsidR="00FA6C2C" w:rsidRPr="00FA6C2C" w14:paraId="61107AC7" w14:textId="77777777" w:rsidTr="00D55681">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7C4B59B" w14:textId="77777777" w:rsidR="00FA6C2C" w:rsidRPr="00FA6C2C" w:rsidRDefault="00FA6C2C" w:rsidP="00FA6C2C">
            <w:pPr>
              <w:tabs>
                <w:tab w:val="left" w:pos="1560"/>
              </w:tabs>
              <w:suppressAutoHyphens/>
              <w:spacing w:before="100" w:after="100" w:line="240" w:lineRule="auto"/>
              <w:rPr>
                <w:rFonts w:eastAsia="Times New Roman"/>
                <w:b/>
                <w:bCs/>
                <w:noProof/>
                <w:sz w:val="48"/>
                <w:szCs w:val="48"/>
                <w:lang w:eastAsia="ar-SA"/>
              </w:rPr>
            </w:pPr>
            <w:r w:rsidRPr="00FA6C2C">
              <w:rPr>
                <w:rFonts w:eastAsia="Times New Roman"/>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1077DAC5" w14:textId="77777777" w:rsidR="00FA6C2C" w:rsidRPr="00FA6C2C" w:rsidRDefault="00FA6C2C" w:rsidP="00FA6C2C">
            <w:pPr>
              <w:tabs>
                <w:tab w:val="left" w:pos="1560"/>
              </w:tabs>
              <w:suppressAutoHyphens/>
              <w:spacing w:before="100" w:after="100" w:line="240" w:lineRule="auto"/>
              <w:jc w:val="right"/>
              <w:rPr>
                <w:rFonts w:eastAsia="Times New Roman"/>
                <w:b/>
                <w:bCs/>
                <w:i/>
                <w:noProof/>
                <w:color w:val="FFFFFF"/>
                <w:sz w:val="48"/>
                <w:szCs w:val="48"/>
                <w:lang w:eastAsia="ar-SA"/>
              </w:rPr>
            </w:pPr>
            <w:r w:rsidRPr="00FA6C2C">
              <w:rPr>
                <w:rFonts w:eastAsia="Times New Roman"/>
                <w:b/>
                <w:bCs/>
                <w:i/>
                <w:noProof/>
                <w:color w:val="FFFFFF"/>
                <w:sz w:val="48"/>
                <w:szCs w:val="48"/>
                <w:lang w:eastAsia="ar-SA"/>
              </w:rPr>
              <w:t>Formuła 2023</w:t>
            </w:r>
          </w:p>
        </w:tc>
      </w:tr>
      <w:tr w:rsidR="00FA6C2C" w:rsidRPr="00FA6C2C" w14:paraId="34B7948D" w14:textId="77777777" w:rsidTr="00D55681">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5042FB82" w14:textId="77777777" w:rsidR="00FA6C2C" w:rsidRPr="00FA6C2C" w:rsidRDefault="00FA6C2C" w:rsidP="00FA6C2C">
            <w:pPr>
              <w:spacing w:line="240" w:lineRule="auto"/>
              <w:rPr>
                <w:rFonts w:ascii="Calibri" w:eastAsia="Calibri" w:hAnsi="Calibri" w:cs="Times New Roman"/>
                <w:noProof/>
                <w:lang w:eastAsia="ar-SA"/>
              </w:rPr>
            </w:pPr>
          </w:p>
        </w:tc>
      </w:tr>
      <w:tr w:rsidR="00FA6C2C" w:rsidRPr="00FA6C2C" w14:paraId="589DCB2B" w14:textId="77777777" w:rsidTr="00D55681">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01CAB566" w14:textId="77777777" w:rsidR="00FA6C2C" w:rsidRPr="00FA6C2C" w:rsidRDefault="00FA6C2C" w:rsidP="00FA6C2C">
            <w:pPr>
              <w:tabs>
                <w:tab w:val="left" w:pos="1560"/>
              </w:tabs>
              <w:suppressAutoHyphens/>
              <w:spacing w:before="100" w:after="100" w:line="240" w:lineRule="auto"/>
              <w:jc w:val="left"/>
              <w:rPr>
                <w:rFonts w:eastAsia="Times New Roman"/>
                <w:b/>
                <w:i/>
                <w:noProof/>
                <w:color w:val="FFFFFF"/>
                <w:sz w:val="72"/>
                <w:szCs w:val="72"/>
                <w:lang w:eastAsia="ar-SA"/>
              </w:rPr>
            </w:pPr>
            <w:r w:rsidRPr="00FA6C2C">
              <w:rPr>
                <w:rFonts w:eastAsia="Times New Roman"/>
                <w:b/>
                <w:bCs/>
                <w:noProof/>
                <w:color w:val="FFFFFF"/>
                <w:sz w:val="72"/>
                <w:szCs w:val="72"/>
                <w:lang w:eastAsia="ar-SA"/>
              </w:rPr>
              <w:t xml:space="preserve">WIEDZA </w:t>
            </w:r>
            <w:r w:rsidRPr="00FA6C2C">
              <w:rPr>
                <w:rFonts w:eastAsia="Times New Roman"/>
                <w:b/>
                <w:bCs/>
                <w:noProof/>
                <w:color w:val="FFFFFF"/>
                <w:sz w:val="72"/>
                <w:szCs w:val="72"/>
                <w:lang w:eastAsia="ar-SA"/>
              </w:rPr>
              <w:br/>
              <w:t xml:space="preserve">O SPOŁECZEŃSTWIE </w:t>
            </w:r>
          </w:p>
        </w:tc>
      </w:tr>
      <w:tr w:rsidR="00FA6C2C" w:rsidRPr="00FA6C2C" w14:paraId="552323C2" w14:textId="77777777" w:rsidTr="00D55681">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888048B" w14:textId="77777777" w:rsidR="00FA6C2C" w:rsidRPr="00FA6C2C" w:rsidRDefault="00FA6C2C" w:rsidP="00FA6C2C">
            <w:pPr>
              <w:tabs>
                <w:tab w:val="left" w:pos="1560"/>
              </w:tabs>
              <w:suppressAutoHyphens/>
              <w:spacing w:line="240" w:lineRule="auto"/>
              <w:rPr>
                <w:rFonts w:eastAsia="Times New Roman"/>
                <w:b/>
                <w:bCs/>
                <w:noProof/>
                <w:color w:val="7030A0"/>
                <w:sz w:val="80"/>
                <w:szCs w:val="80"/>
                <w:lang w:eastAsia="ar-SA"/>
              </w:rPr>
            </w:pPr>
            <w:r w:rsidRPr="00FA6C2C">
              <w:rPr>
                <w:rFonts w:eastAsia="Times New Roman"/>
                <w:b/>
                <w:bCs/>
                <w:noProof/>
                <w:color w:val="7030A0"/>
                <w:sz w:val="80"/>
                <w:szCs w:val="80"/>
                <w:lang w:eastAsia="ar-SA"/>
              </w:rPr>
              <w:t>Poziom rozszerzony</w:t>
            </w:r>
          </w:p>
        </w:tc>
      </w:tr>
      <w:tr w:rsidR="00FA6C2C" w:rsidRPr="00FA6C2C" w14:paraId="063C0B23" w14:textId="77777777" w:rsidTr="00D55681">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401FAC75" w14:textId="77777777" w:rsidR="00FA6C2C" w:rsidRPr="00FA6C2C" w:rsidRDefault="00FA6C2C" w:rsidP="00FA6C2C">
            <w:pPr>
              <w:tabs>
                <w:tab w:val="left" w:pos="1560"/>
              </w:tabs>
              <w:suppressAutoHyphens/>
              <w:spacing w:line="240" w:lineRule="auto"/>
              <w:rPr>
                <w:rFonts w:eastAsia="Calibri"/>
                <w:i/>
                <w:sz w:val="32"/>
                <w:szCs w:val="28"/>
              </w:rPr>
            </w:pPr>
            <w:r w:rsidRPr="00FA6C2C">
              <w:rPr>
                <w:rFonts w:eastAsia="Calibri"/>
                <w:i/>
                <w:color w:val="7030A0"/>
                <w:sz w:val="32"/>
                <w:szCs w:val="28"/>
              </w:rPr>
              <w:t>Symbol arkusza</w:t>
            </w:r>
          </w:p>
          <w:p w14:paraId="1A27DC53" w14:textId="038F9004" w:rsidR="00FA6C2C" w:rsidRPr="00FA6C2C" w:rsidRDefault="00FA6C2C" w:rsidP="00FA6C2C">
            <w:pPr>
              <w:tabs>
                <w:tab w:val="left" w:pos="1560"/>
              </w:tabs>
              <w:suppressAutoHyphens/>
              <w:spacing w:line="240" w:lineRule="auto"/>
              <w:rPr>
                <w:rFonts w:ascii="Calibri" w:eastAsia="Times New Roman" w:hAnsi="Calibri" w:cs="Times New Roman"/>
                <w:bCs/>
                <w:noProof/>
                <w:sz w:val="28"/>
                <w:szCs w:val="28"/>
                <w:lang w:eastAsia="ar-SA"/>
              </w:rPr>
            </w:pPr>
            <w:r w:rsidRPr="00FA6C2C">
              <w:rPr>
                <w:rFonts w:eastAsia="Calibri"/>
                <w:b/>
                <w:color w:val="7030A0"/>
                <w:sz w:val="28"/>
                <w:szCs w:val="28"/>
              </w:rPr>
              <w:t>M</w:t>
            </w:r>
            <w:r w:rsidRPr="00FA6C2C">
              <w:rPr>
                <w:rFonts w:eastAsia="Calibri"/>
                <w:sz w:val="28"/>
                <w:szCs w:val="28"/>
              </w:rPr>
              <w:t>WOP-R0-</w:t>
            </w:r>
            <w:r w:rsidR="00A77405">
              <w:rPr>
                <w:rFonts w:eastAsia="Calibri"/>
                <w:b/>
                <w:color w:val="FF0000"/>
                <w:sz w:val="44"/>
                <w:szCs w:val="28"/>
              </w:rPr>
              <w:t>6</w:t>
            </w:r>
            <w:r w:rsidR="00022918">
              <w:rPr>
                <w:rFonts w:eastAsia="Calibri"/>
                <w:b/>
                <w:color w:val="FF0000"/>
                <w:sz w:val="44"/>
                <w:szCs w:val="28"/>
              </w:rPr>
              <w:t>6</w:t>
            </w:r>
            <w:r w:rsidRPr="00FA6C2C">
              <w:rPr>
                <w:rFonts w:eastAsia="Calibri"/>
                <w:b/>
                <w:color w:val="FF0000"/>
                <w:sz w:val="44"/>
                <w:szCs w:val="28"/>
              </w:rPr>
              <w:t>0</w:t>
            </w:r>
            <w:r w:rsidRPr="00FA6C2C">
              <w:rPr>
                <w:rFonts w:eastAsia="Calibri"/>
                <w:sz w:val="28"/>
                <w:szCs w:val="28"/>
              </w:rPr>
              <w:t>-</w:t>
            </w:r>
            <w:r w:rsidR="0028005A">
              <w:rPr>
                <w:rFonts w:eastAsia="Calibri"/>
                <w:sz w:val="28"/>
                <w:szCs w:val="28"/>
              </w:rPr>
              <w:t>2305</w:t>
            </w:r>
          </w:p>
        </w:tc>
      </w:tr>
    </w:tbl>
    <w:p w14:paraId="1629AAFC" w14:textId="674BEEB5" w:rsidR="001D08EA" w:rsidRPr="001D08EA" w:rsidRDefault="001D08EA" w:rsidP="001D08EA">
      <w:pPr>
        <w:tabs>
          <w:tab w:val="left" w:pos="1560"/>
        </w:tabs>
        <w:suppressAutoHyphens/>
        <w:spacing w:before="360" w:after="120" w:line="240" w:lineRule="auto"/>
        <w:jc w:val="left"/>
        <w:rPr>
          <w:rFonts w:eastAsia="Times New Roman"/>
          <w:noProof/>
          <w:sz w:val="32"/>
          <w:szCs w:val="32"/>
          <w:lang w:eastAsia="ar-SA"/>
        </w:rPr>
      </w:pPr>
      <w:r w:rsidRPr="001D08EA">
        <w:rPr>
          <w:rFonts w:eastAsia="Times New Roman"/>
          <w:smallCaps/>
          <w:noProof/>
          <w:sz w:val="32"/>
          <w:szCs w:val="32"/>
          <w:lang w:eastAsia="ar-SA"/>
        </w:rPr>
        <w:t>Data</w:t>
      </w:r>
      <w:r w:rsidRPr="001D08EA">
        <w:rPr>
          <w:rFonts w:eastAsia="Times New Roman"/>
          <w:noProof/>
          <w:sz w:val="32"/>
          <w:szCs w:val="32"/>
          <w:lang w:eastAsia="ar-SA"/>
        </w:rPr>
        <w:t xml:space="preserve">: </w:t>
      </w:r>
      <w:r w:rsidR="00AE0E5B">
        <w:rPr>
          <w:rFonts w:eastAsia="Times New Roman"/>
          <w:b/>
          <w:noProof/>
          <w:sz w:val="40"/>
          <w:szCs w:val="32"/>
          <w:lang w:eastAsia="ar-SA"/>
        </w:rPr>
        <w:t>1</w:t>
      </w:r>
      <w:r w:rsidR="00AD6CF8">
        <w:rPr>
          <w:rFonts w:eastAsia="Times New Roman"/>
          <w:b/>
          <w:noProof/>
          <w:sz w:val="40"/>
          <w:szCs w:val="32"/>
          <w:lang w:eastAsia="ar-SA"/>
        </w:rPr>
        <w:t>0 maja</w:t>
      </w:r>
      <w:r w:rsidRPr="001D08EA">
        <w:rPr>
          <w:rFonts w:eastAsia="Times New Roman"/>
          <w:b/>
          <w:noProof/>
          <w:sz w:val="40"/>
          <w:szCs w:val="32"/>
          <w:lang w:eastAsia="ar-SA"/>
        </w:rPr>
        <w:t xml:space="preserve"> 202</w:t>
      </w:r>
      <w:r w:rsidR="00AD6CF8">
        <w:rPr>
          <w:rFonts w:eastAsia="Times New Roman"/>
          <w:b/>
          <w:noProof/>
          <w:sz w:val="40"/>
          <w:szCs w:val="32"/>
          <w:lang w:eastAsia="ar-SA"/>
        </w:rPr>
        <w:t>3</w:t>
      </w:r>
      <w:r w:rsidRPr="001D08EA">
        <w:rPr>
          <w:rFonts w:eastAsia="Times New Roman"/>
          <w:b/>
          <w:noProof/>
          <w:sz w:val="40"/>
          <w:szCs w:val="32"/>
          <w:lang w:eastAsia="ar-SA"/>
        </w:rPr>
        <w:t xml:space="preserve"> r.</w:t>
      </w:r>
    </w:p>
    <w:p w14:paraId="579133ED" w14:textId="2A6E4266" w:rsidR="001D08EA" w:rsidRPr="001D08EA" w:rsidRDefault="001D08EA" w:rsidP="001D08EA">
      <w:pPr>
        <w:tabs>
          <w:tab w:val="left" w:pos="1560"/>
        </w:tabs>
        <w:suppressAutoHyphens/>
        <w:spacing w:before="120" w:after="120" w:line="240" w:lineRule="auto"/>
        <w:jc w:val="left"/>
        <w:rPr>
          <w:rFonts w:eastAsia="Times New Roman"/>
          <w:noProof/>
          <w:sz w:val="32"/>
          <w:szCs w:val="32"/>
          <w:lang w:eastAsia="ar-SA"/>
        </w:rPr>
      </w:pPr>
      <w:r w:rsidRPr="001D08EA">
        <w:rPr>
          <w:rFonts w:eastAsia="Times New Roman"/>
          <w:smallCaps/>
          <w:noProof/>
          <w:sz w:val="32"/>
          <w:szCs w:val="32"/>
          <w:lang w:eastAsia="ar-SA"/>
        </w:rPr>
        <w:t>Godzina rozpoczęcia</w:t>
      </w:r>
      <w:r w:rsidRPr="001D08EA">
        <w:rPr>
          <w:rFonts w:eastAsia="Times New Roman"/>
          <w:noProof/>
          <w:sz w:val="32"/>
          <w:szCs w:val="32"/>
          <w:lang w:eastAsia="ar-SA"/>
        </w:rPr>
        <w:t xml:space="preserve">: </w:t>
      </w:r>
      <w:r w:rsidR="00AD6CF8">
        <w:rPr>
          <w:rFonts w:eastAsia="Times New Roman"/>
          <w:b/>
          <w:noProof/>
          <w:sz w:val="40"/>
          <w:szCs w:val="32"/>
          <w:lang w:eastAsia="ar-SA"/>
        </w:rPr>
        <w:t>9</w:t>
      </w:r>
      <w:r w:rsidRPr="001D08EA">
        <w:rPr>
          <w:rFonts w:eastAsia="Times New Roman"/>
          <w:b/>
          <w:noProof/>
          <w:sz w:val="40"/>
          <w:szCs w:val="32"/>
          <w:lang w:eastAsia="ar-SA"/>
        </w:rPr>
        <w:t>:00</w:t>
      </w:r>
    </w:p>
    <w:p w14:paraId="7881F5A4" w14:textId="381BD904" w:rsidR="001D08EA" w:rsidRPr="001D08EA" w:rsidRDefault="001D08EA" w:rsidP="001D08EA">
      <w:pPr>
        <w:tabs>
          <w:tab w:val="left" w:pos="1560"/>
        </w:tabs>
        <w:suppressAutoHyphens/>
        <w:spacing w:before="120" w:after="120" w:line="240" w:lineRule="auto"/>
        <w:jc w:val="left"/>
        <w:rPr>
          <w:rFonts w:eastAsia="Times New Roman"/>
          <w:noProof/>
          <w:sz w:val="32"/>
          <w:szCs w:val="32"/>
          <w:lang w:eastAsia="ar-SA"/>
        </w:rPr>
      </w:pPr>
      <w:r w:rsidRPr="001D08EA">
        <w:rPr>
          <w:rFonts w:eastAsia="Times New Roman"/>
          <w:smallCaps/>
          <w:noProof/>
          <w:sz w:val="32"/>
          <w:szCs w:val="32"/>
          <w:lang w:eastAsia="ar-SA"/>
        </w:rPr>
        <w:t>Czas trwania</w:t>
      </w:r>
      <w:r w:rsidRPr="001D08EA">
        <w:rPr>
          <w:rFonts w:eastAsia="Times New Roman"/>
          <w:noProof/>
          <w:sz w:val="32"/>
          <w:szCs w:val="32"/>
          <w:lang w:eastAsia="ar-SA"/>
        </w:rPr>
        <w:t xml:space="preserve">: </w:t>
      </w:r>
      <w:r w:rsidR="00542204">
        <w:rPr>
          <w:rFonts w:eastAsia="Times New Roman"/>
          <w:b/>
          <w:noProof/>
          <w:sz w:val="40"/>
          <w:szCs w:val="32"/>
          <w:lang w:eastAsia="ar-SA"/>
        </w:rPr>
        <w:t>do 2</w:t>
      </w:r>
      <w:r w:rsidR="00A77405">
        <w:rPr>
          <w:rFonts w:eastAsia="Times New Roman"/>
          <w:b/>
          <w:noProof/>
          <w:sz w:val="40"/>
          <w:szCs w:val="32"/>
          <w:lang w:eastAsia="ar-SA"/>
        </w:rPr>
        <w:t>7</w:t>
      </w:r>
      <w:r w:rsidR="00542204">
        <w:rPr>
          <w:rFonts w:eastAsia="Times New Roman"/>
          <w:b/>
          <w:noProof/>
          <w:sz w:val="40"/>
          <w:szCs w:val="32"/>
          <w:lang w:eastAsia="ar-SA"/>
        </w:rPr>
        <w:t>0</w:t>
      </w:r>
      <w:r w:rsidRPr="001D08EA">
        <w:rPr>
          <w:rFonts w:eastAsia="Times New Roman"/>
          <w:b/>
          <w:noProof/>
          <w:sz w:val="40"/>
          <w:szCs w:val="32"/>
          <w:lang w:eastAsia="ar-SA"/>
        </w:rPr>
        <w:t xml:space="preserve"> minut</w:t>
      </w:r>
    </w:p>
    <w:p w14:paraId="2CB9A005" w14:textId="77777777" w:rsidR="001D08EA" w:rsidRPr="001D08EA" w:rsidRDefault="001D08EA" w:rsidP="001D08EA">
      <w:pPr>
        <w:tabs>
          <w:tab w:val="left" w:pos="1560"/>
        </w:tabs>
        <w:suppressAutoHyphens/>
        <w:spacing w:before="120" w:after="480" w:line="240" w:lineRule="auto"/>
        <w:jc w:val="left"/>
        <w:rPr>
          <w:rFonts w:eastAsia="Times New Roman"/>
          <w:noProof/>
          <w:sz w:val="32"/>
          <w:szCs w:val="32"/>
          <w:lang w:eastAsia="ar-SA"/>
        </w:rPr>
      </w:pPr>
      <w:r w:rsidRPr="001D08EA">
        <w:rPr>
          <w:rFonts w:eastAsia="Times New Roman"/>
          <w:smallCaps/>
          <w:noProof/>
          <w:sz w:val="32"/>
          <w:szCs w:val="32"/>
          <w:lang w:eastAsia="ar-SA"/>
        </w:rPr>
        <w:t>Liczba punktów do uzyskania</w:t>
      </w:r>
      <w:r w:rsidRPr="001D08EA">
        <w:rPr>
          <w:rFonts w:eastAsia="Times New Roman"/>
          <w:noProof/>
          <w:sz w:val="32"/>
          <w:szCs w:val="32"/>
          <w:lang w:eastAsia="ar-SA"/>
        </w:rPr>
        <w:t xml:space="preserve">: </w:t>
      </w:r>
      <w:r w:rsidRPr="001D08EA">
        <w:rPr>
          <w:rFonts w:eastAsia="Times New Roman"/>
          <w:b/>
          <w:noProof/>
          <w:sz w:val="40"/>
          <w:szCs w:val="32"/>
          <w:lang w:eastAsia="ar-SA"/>
        </w:rPr>
        <w:t>60</w:t>
      </w:r>
    </w:p>
    <w:p w14:paraId="683CBB01" w14:textId="77777777" w:rsidR="001D08EA" w:rsidRPr="001D08EA" w:rsidRDefault="001D08EA" w:rsidP="001D08EA">
      <w:pPr>
        <w:tabs>
          <w:tab w:val="left" w:pos="1560"/>
        </w:tabs>
        <w:suppressAutoHyphens/>
        <w:spacing w:after="240" w:line="240" w:lineRule="auto"/>
        <w:jc w:val="left"/>
        <w:rPr>
          <w:rFonts w:eastAsia="Times New Roman"/>
          <w:b/>
          <w:bCs/>
          <w:noProof/>
          <w:sz w:val="24"/>
          <w:szCs w:val="24"/>
          <w:lang w:eastAsia="ar-SA"/>
        </w:rPr>
      </w:pPr>
      <w:r w:rsidRPr="001D08EA">
        <w:rPr>
          <w:rFonts w:eastAsia="Times New Roman"/>
          <w:b/>
          <w:bCs/>
          <w:noProof/>
          <w:sz w:val="24"/>
          <w:szCs w:val="24"/>
          <w:lang w:eastAsia="ar-SA"/>
        </w:rPr>
        <w:t>Przed rozpoczęciem pracy z arkuszem egzaminacyjnym</w:t>
      </w:r>
    </w:p>
    <w:p w14:paraId="7CDEF15F" w14:textId="3EBD4682" w:rsidR="001D08EA" w:rsidRPr="001D08EA" w:rsidRDefault="001D08EA" w:rsidP="001D08EA">
      <w:pPr>
        <w:numPr>
          <w:ilvl w:val="0"/>
          <w:numId w:val="32"/>
        </w:numPr>
        <w:tabs>
          <w:tab w:val="left" w:pos="1560"/>
        </w:tabs>
        <w:suppressAutoHyphens/>
        <w:spacing w:after="160" w:line="240" w:lineRule="auto"/>
        <w:ind w:left="357" w:hanging="357"/>
        <w:jc w:val="left"/>
        <w:rPr>
          <w:rFonts w:eastAsia="Times New Roman"/>
          <w:bCs/>
          <w:noProof/>
          <w:sz w:val="24"/>
          <w:szCs w:val="24"/>
          <w:lang w:eastAsia="ar-SA"/>
        </w:rPr>
      </w:pPr>
      <w:r w:rsidRPr="001D08EA">
        <w:rPr>
          <w:rFonts w:eastAsia="Times New Roman"/>
          <w:noProof/>
          <w:sz w:val="24"/>
          <w:szCs w:val="24"/>
          <w:lang w:eastAsia="ar-SA"/>
        </w:rPr>
        <w:t xml:space="preserve">Sprawdź, czy nauczyciel przekazał Ci </w:t>
      </w:r>
      <w:r w:rsidRPr="001D08EA">
        <w:rPr>
          <w:rFonts w:eastAsia="Times New Roman"/>
          <w:b/>
          <w:bCs/>
          <w:noProof/>
          <w:sz w:val="24"/>
          <w:szCs w:val="24"/>
          <w:lang w:eastAsia="ar-SA"/>
        </w:rPr>
        <w:t>właściwy arkusz egzaminacyjny</w:t>
      </w:r>
      <w:r w:rsidRPr="001D08EA">
        <w:rPr>
          <w:rFonts w:eastAsia="Times New Roman"/>
          <w:noProof/>
          <w:sz w:val="24"/>
          <w:szCs w:val="24"/>
          <w:lang w:eastAsia="ar-SA"/>
        </w:rPr>
        <w:t xml:space="preserve">, tj. arkusz </w:t>
      </w:r>
      <w:r w:rsidR="00AE0E5B">
        <w:rPr>
          <w:rFonts w:eastAsia="Times New Roman"/>
          <w:noProof/>
          <w:sz w:val="24"/>
          <w:szCs w:val="24"/>
          <w:lang w:eastAsia="ar-SA"/>
        </w:rPr>
        <w:t xml:space="preserve">we </w:t>
      </w:r>
      <w:r w:rsidR="00AE0E5B" w:rsidRPr="00AE0E5B">
        <w:rPr>
          <w:rFonts w:eastAsia="Times New Roman"/>
          <w:b/>
          <w:noProof/>
          <w:sz w:val="24"/>
          <w:szCs w:val="24"/>
          <w:lang w:eastAsia="ar-SA"/>
        </w:rPr>
        <w:t>właściwej formule</w:t>
      </w:r>
      <w:r w:rsidR="00AE0E5B">
        <w:rPr>
          <w:rFonts w:eastAsia="Times New Roman"/>
          <w:noProof/>
          <w:sz w:val="24"/>
          <w:szCs w:val="24"/>
          <w:lang w:eastAsia="ar-SA"/>
        </w:rPr>
        <w:t xml:space="preserve">, </w:t>
      </w:r>
      <w:r w:rsidRPr="001D08EA">
        <w:rPr>
          <w:rFonts w:eastAsia="Times New Roman"/>
          <w:noProof/>
          <w:sz w:val="24"/>
          <w:szCs w:val="24"/>
          <w:lang w:eastAsia="ar-SA"/>
        </w:rPr>
        <w:t xml:space="preserve">z </w:t>
      </w:r>
      <w:r w:rsidRPr="001D08EA">
        <w:rPr>
          <w:rFonts w:eastAsia="Times New Roman"/>
          <w:b/>
          <w:bCs/>
          <w:noProof/>
          <w:sz w:val="24"/>
          <w:szCs w:val="24"/>
          <w:lang w:eastAsia="ar-SA"/>
        </w:rPr>
        <w:t>właściwego przedmiotu</w:t>
      </w:r>
      <w:r w:rsidRPr="001D08EA">
        <w:rPr>
          <w:rFonts w:eastAsia="Times New Roman"/>
          <w:noProof/>
          <w:sz w:val="24"/>
          <w:szCs w:val="24"/>
          <w:lang w:eastAsia="ar-SA"/>
        </w:rPr>
        <w:t xml:space="preserve"> na </w:t>
      </w:r>
      <w:r w:rsidRPr="001D08EA">
        <w:rPr>
          <w:rFonts w:eastAsia="Times New Roman"/>
          <w:b/>
          <w:bCs/>
          <w:noProof/>
          <w:sz w:val="24"/>
          <w:szCs w:val="24"/>
          <w:lang w:eastAsia="ar-SA"/>
        </w:rPr>
        <w:t>właściwym poziomie</w:t>
      </w:r>
      <w:r w:rsidRPr="001D08EA">
        <w:rPr>
          <w:rFonts w:eastAsia="Times New Roman"/>
          <w:bCs/>
          <w:noProof/>
          <w:sz w:val="24"/>
          <w:szCs w:val="24"/>
          <w:lang w:eastAsia="ar-SA"/>
        </w:rPr>
        <w:t>.</w:t>
      </w:r>
    </w:p>
    <w:p w14:paraId="0FDECBD1" w14:textId="77777777" w:rsidR="001D08EA" w:rsidRPr="001D08EA" w:rsidRDefault="001D08EA" w:rsidP="001D08EA">
      <w:pPr>
        <w:numPr>
          <w:ilvl w:val="0"/>
          <w:numId w:val="32"/>
        </w:numPr>
        <w:tabs>
          <w:tab w:val="left" w:pos="1560"/>
        </w:tabs>
        <w:suppressAutoHyphens/>
        <w:spacing w:after="160" w:line="240" w:lineRule="auto"/>
        <w:ind w:left="357" w:hanging="357"/>
        <w:jc w:val="left"/>
        <w:rPr>
          <w:rFonts w:eastAsia="Times New Roman"/>
          <w:bCs/>
          <w:noProof/>
          <w:sz w:val="24"/>
          <w:szCs w:val="24"/>
          <w:lang w:eastAsia="ar-SA"/>
        </w:rPr>
      </w:pPr>
      <w:r w:rsidRPr="001D08EA">
        <w:rPr>
          <w:rFonts w:eastAsia="Times New Roman"/>
          <w:noProof/>
          <w:sz w:val="24"/>
          <w:szCs w:val="24"/>
          <w:lang w:eastAsia="ar-SA"/>
        </w:rPr>
        <w:t xml:space="preserve">Jeżeli przekazano Ci </w:t>
      </w:r>
      <w:r w:rsidRPr="001D08EA">
        <w:rPr>
          <w:rFonts w:eastAsia="Times New Roman"/>
          <w:b/>
          <w:bCs/>
          <w:noProof/>
          <w:sz w:val="24"/>
          <w:szCs w:val="24"/>
          <w:lang w:eastAsia="ar-SA"/>
        </w:rPr>
        <w:t>niewłaściwy</w:t>
      </w:r>
      <w:r w:rsidRPr="001D08EA">
        <w:rPr>
          <w:rFonts w:eastAsia="Times New Roman"/>
          <w:noProof/>
          <w:sz w:val="24"/>
          <w:szCs w:val="24"/>
          <w:lang w:eastAsia="ar-SA"/>
        </w:rPr>
        <w:t xml:space="preserve"> arkusz – natychmiast zgłoś to nauczycielowi. Nie rozrywaj banderol.</w:t>
      </w:r>
    </w:p>
    <w:p w14:paraId="713DBF9A" w14:textId="50BBC8D3" w:rsidR="00AE0E5B" w:rsidRDefault="001D08EA" w:rsidP="001D08EA">
      <w:pPr>
        <w:numPr>
          <w:ilvl w:val="0"/>
          <w:numId w:val="32"/>
        </w:numPr>
        <w:tabs>
          <w:tab w:val="left" w:pos="1560"/>
        </w:tabs>
        <w:suppressAutoHyphens/>
        <w:spacing w:after="160" w:line="240" w:lineRule="auto"/>
        <w:ind w:left="357" w:hanging="357"/>
        <w:jc w:val="left"/>
        <w:rPr>
          <w:rFonts w:eastAsia="Times New Roman"/>
          <w:noProof/>
          <w:sz w:val="24"/>
          <w:szCs w:val="24"/>
          <w:lang w:eastAsia="ar-SA"/>
        </w:rPr>
      </w:pPr>
      <w:r w:rsidRPr="001D08EA">
        <w:rPr>
          <w:rFonts w:eastAsia="Times New Roman"/>
          <w:noProof/>
          <w:sz w:val="24"/>
          <w:szCs w:val="24"/>
          <w:lang w:eastAsia="ar-SA"/>
        </w:rPr>
        <w:t xml:space="preserve">Jeżeli przekazano Ci </w:t>
      </w:r>
      <w:r w:rsidRPr="001D08EA">
        <w:rPr>
          <w:rFonts w:eastAsia="Times New Roman"/>
          <w:b/>
          <w:bCs/>
          <w:noProof/>
          <w:sz w:val="24"/>
          <w:szCs w:val="24"/>
          <w:lang w:eastAsia="ar-SA"/>
        </w:rPr>
        <w:t>właściwy</w:t>
      </w:r>
      <w:r w:rsidRPr="001D08EA">
        <w:rPr>
          <w:rFonts w:eastAsia="Times New Roman"/>
          <w:noProof/>
          <w:sz w:val="24"/>
          <w:szCs w:val="24"/>
          <w:lang w:eastAsia="ar-SA"/>
        </w:rPr>
        <w:t xml:space="preserve"> arkusz – rozerwij banderole po otrzymaniu takiego polecenia od nauczyciela. Zapoznaj się z instrukcją </w:t>
      </w:r>
      <w:r w:rsidR="00A72CE3">
        <w:rPr>
          <w:rFonts w:eastAsia="Times New Roman"/>
          <w:noProof/>
          <w:sz w:val="24"/>
          <w:szCs w:val="24"/>
          <w:lang w:eastAsia="ar-SA"/>
        </w:rPr>
        <w:t>dla zdającego</w:t>
      </w:r>
      <w:r w:rsidRPr="001D08EA">
        <w:rPr>
          <w:rFonts w:eastAsia="Times New Roman"/>
          <w:noProof/>
          <w:sz w:val="24"/>
          <w:szCs w:val="24"/>
          <w:lang w:eastAsia="ar-SA"/>
        </w:rPr>
        <w:t>.</w:t>
      </w:r>
      <w:r w:rsidR="00AE0E5B">
        <w:rPr>
          <w:rFonts w:eastAsia="Times New Roman"/>
          <w:noProof/>
          <w:sz w:val="24"/>
          <w:szCs w:val="24"/>
          <w:lang w:eastAsia="ar-SA"/>
        </w:rPr>
        <w:br w:type="page"/>
      </w:r>
    </w:p>
    <w:p w14:paraId="68EC7D5D" w14:textId="3195A5A2" w:rsidR="001D08EA" w:rsidRPr="001D08EA" w:rsidRDefault="001D08EA" w:rsidP="001D08EA">
      <w:pPr>
        <w:suppressAutoHyphens/>
        <w:autoSpaceDN w:val="0"/>
        <w:jc w:val="left"/>
        <w:textAlignment w:val="baseline"/>
        <w:rPr>
          <w:rFonts w:eastAsia="Calibri"/>
          <w:color w:val="000000"/>
          <w:kern w:val="3"/>
          <w:szCs w:val="24"/>
          <w:lang w:eastAsia="zh-CN" w:bidi="hi-IN"/>
        </w:rPr>
      </w:pPr>
    </w:p>
    <w:p w14:paraId="539253E4" w14:textId="77777777" w:rsidR="001D08EA" w:rsidRPr="001D08EA" w:rsidRDefault="001D08EA" w:rsidP="001D08EA">
      <w:pPr>
        <w:jc w:val="left"/>
        <w:rPr>
          <w:rFonts w:eastAsia="Calibri"/>
        </w:rPr>
      </w:pPr>
    </w:p>
    <w:p w14:paraId="2FA93C61" w14:textId="77777777" w:rsidR="001D08EA" w:rsidRPr="001D08EA" w:rsidRDefault="001D08EA" w:rsidP="001D08EA">
      <w:pPr>
        <w:jc w:val="left"/>
        <w:rPr>
          <w:rFonts w:eastAsia="Calibri"/>
        </w:rPr>
      </w:pPr>
    </w:p>
    <w:p w14:paraId="0A7E13F5" w14:textId="77777777" w:rsidR="001D08EA" w:rsidRPr="001D08EA" w:rsidRDefault="001D08EA" w:rsidP="001D08EA">
      <w:pPr>
        <w:jc w:val="left"/>
        <w:rPr>
          <w:rFonts w:eastAsia="Calibri"/>
        </w:rPr>
      </w:pPr>
    </w:p>
    <w:p w14:paraId="21D052C1" w14:textId="77777777" w:rsidR="001D08EA" w:rsidRPr="001D08EA" w:rsidRDefault="001D08EA" w:rsidP="001D08EA">
      <w:pPr>
        <w:jc w:val="left"/>
        <w:rPr>
          <w:rFonts w:eastAsia="Calibri"/>
        </w:rPr>
      </w:pPr>
    </w:p>
    <w:p w14:paraId="50038B28" w14:textId="77777777" w:rsidR="001D08EA" w:rsidRPr="001D08EA" w:rsidRDefault="001D08EA" w:rsidP="001D08EA">
      <w:pPr>
        <w:jc w:val="left"/>
        <w:rPr>
          <w:rFonts w:eastAsia="Calibri"/>
        </w:rPr>
      </w:pPr>
    </w:p>
    <w:p w14:paraId="32FE5D97" w14:textId="77777777" w:rsidR="001D08EA" w:rsidRPr="001D08EA" w:rsidRDefault="001D08EA" w:rsidP="001D08EA">
      <w:pPr>
        <w:jc w:val="left"/>
        <w:rPr>
          <w:rFonts w:eastAsia="Calibri"/>
        </w:rPr>
      </w:pPr>
    </w:p>
    <w:p w14:paraId="63593E73" w14:textId="77777777" w:rsidR="001D08EA" w:rsidRPr="001D08EA" w:rsidRDefault="001D08EA" w:rsidP="001D08EA">
      <w:pPr>
        <w:jc w:val="left"/>
        <w:rPr>
          <w:rFonts w:eastAsia="Calibri"/>
        </w:rPr>
      </w:pPr>
    </w:p>
    <w:p w14:paraId="71BD9E63" w14:textId="77777777" w:rsidR="001D08EA" w:rsidRPr="001D08EA" w:rsidRDefault="001D08EA" w:rsidP="001D08EA">
      <w:pPr>
        <w:jc w:val="left"/>
        <w:rPr>
          <w:rFonts w:eastAsia="Calibri"/>
        </w:rPr>
      </w:pPr>
    </w:p>
    <w:p w14:paraId="1272294A" w14:textId="77777777" w:rsidR="001D08EA" w:rsidRPr="001D08EA" w:rsidRDefault="001D08EA" w:rsidP="001D08EA">
      <w:pPr>
        <w:jc w:val="left"/>
        <w:rPr>
          <w:rFonts w:eastAsia="Calibri"/>
        </w:rPr>
      </w:pPr>
    </w:p>
    <w:p w14:paraId="40A6AFF5" w14:textId="77777777" w:rsidR="001D08EA" w:rsidRPr="00687CA0" w:rsidRDefault="001D08EA" w:rsidP="001D08EA">
      <w:pPr>
        <w:spacing w:line="240" w:lineRule="auto"/>
        <w:jc w:val="left"/>
        <w:rPr>
          <w:rFonts w:eastAsia="Times New Roman"/>
          <w:noProof/>
          <w:sz w:val="28"/>
          <w:szCs w:val="32"/>
          <w:lang w:eastAsia="pl-PL"/>
        </w:rPr>
      </w:pPr>
      <w:r w:rsidRPr="00687CA0">
        <w:rPr>
          <w:rFonts w:eastAsia="Times New Roman"/>
          <w:b/>
          <w:noProof/>
          <w:sz w:val="28"/>
          <w:szCs w:val="32"/>
          <w:lang w:eastAsia="pl-PL"/>
        </w:rPr>
        <w:t xml:space="preserve">Instrukcja dla zdającego </w:t>
      </w:r>
    </w:p>
    <w:p w14:paraId="55B92D0F" w14:textId="77777777" w:rsidR="001D08EA" w:rsidRPr="00687CA0" w:rsidRDefault="001D08EA" w:rsidP="001D08EA">
      <w:pPr>
        <w:spacing w:line="240" w:lineRule="auto"/>
        <w:jc w:val="left"/>
        <w:rPr>
          <w:rFonts w:eastAsia="Calibri"/>
          <w:noProof/>
          <w:lang w:eastAsia="pl-PL"/>
        </w:rPr>
      </w:pPr>
    </w:p>
    <w:p w14:paraId="2A4F1014" w14:textId="77777777" w:rsidR="005C4B33" w:rsidRPr="00687CA0" w:rsidRDefault="005C4B33" w:rsidP="003D4298">
      <w:pPr>
        <w:numPr>
          <w:ilvl w:val="0"/>
          <w:numId w:val="3"/>
        </w:numPr>
        <w:suppressAutoHyphens/>
        <w:ind w:left="357" w:hanging="357"/>
        <w:jc w:val="left"/>
        <w:rPr>
          <w:rFonts w:eastAsia="Times New Roman"/>
          <w:lang w:eastAsia="ar-SA"/>
        </w:rPr>
      </w:pPr>
      <w:r w:rsidRPr="00687CA0">
        <w:rPr>
          <w:rFonts w:eastAsia="Times New Roman"/>
          <w:lang w:eastAsia="ar-SA"/>
        </w:rPr>
        <w:t>A</w:t>
      </w:r>
      <w:r w:rsidR="001D08EA" w:rsidRPr="00687CA0">
        <w:rPr>
          <w:rFonts w:eastAsia="Times New Roman"/>
          <w:lang w:eastAsia="ar-SA"/>
        </w:rPr>
        <w:t>rkusz egzaminacyjny zawiera 2</w:t>
      </w:r>
      <w:r w:rsidRPr="00687CA0">
        <w:rPr>
          <w:rFonts w:eastAsia="Times New Roman"/>
          <w:lang w:eastAsia="ar-SA"/>
        </w:rPr>
        <w:t xml:space="preserve">1 </w:t>
      </w:r>
      <w:r w:rsidR="001D08EA" w:rsidRPr="00687CA0">
        <w:rPr>
          <w:rFonts w:eastAsia="Times New Roman"/>
          <w:lang w:eastAsia="ar-SA"/>
        </w:rPr>
        <w:t>zada</w:t>
      </w:r>
      <w:r w:rsidRPr="00687CA0">
        <w:rPr>
          <w:rFonts w:eastAsia="Times New Roman"/>
          <w:lang w:eastAsia="ar-SA"/>
        </w:rPr>
        <w:t>ń</w:t>
      </w:r>
      <w:r w:rsidR="001D08EA" w:rsidRPr="00687CA0">
        <w:rPr>
          <w:rFonts w:eastAsia="Times New Roman"/>
          <w:lang w:eastAsia="ar-SA"/>
        </w:rPr>
        <w:t xml:space="preserve">. </w:t>
      </w:r>
    </w:p>
    <w:p w14:paraId="2C40B645" w14:textId="77777777" w:rsidR="005C4B33" w:rsidRPr="00687CA0" w:rsidRDefault="005C4B33" w:rsidP="003D4298">
      <w:pPr>
        <w:numPr>
          <w:ilvl w:val="0"/>
          <w:numId w:val="3"/>
        </w:numPr>
        <w:contextualSpacing/>
        <w:jc w:val="left"/>
        <w:rPr>
          <w:rFonts w:eastAsia="Calibri"/>
        </w:rPr>
      </w:pPr>
      <w:r w:rsidRPr="00687CA0">
        <w:rPr>
          <w:rFonts w:eastAsia="Calibri"/>
        </w:rPr>
        <w:t>Obok numeru każdego zadania jest podana maksymalna liczba punktów, którą można otrzymać za poprawne rozwiązanie.</w:t>
      </w:r>
    </w:p>
    <w:p w14:paraId="499D4B9C" w14:textId="77777777" w:rsidR="005C4B33" w:rsidRPr="00687CA0" w:rsidRDefault="005C4B33" w:rsidP="003D4298">
      <w:pPr>
        <w:pStyle w:val="Akapitzlist"/>
        <w:numPr>
          <w:ilvl w:val="0"/>
          <w:numId w:val="3"/>
        </w:numPr>
        <w:tabs>
          <w:tab w:val="left" w:pos="8677"/>
        </w:tabs>
        <w:ind w:right="38"/>
        <w:jc w:val="left"/>
        <w:rPr>
          <w:szCs w:val="24"/>
        </w:rPr>
      </w:pPr>
      <w:r w:rsidRPr="00687CA0">
        <w:rPr>
          <w:szCs w:val="24"/>
        </w:rPr>
        <w:t>Odpowiedzi zapisuj na kartkach dołączonych do arkusza, na których zespół nadzorujący wpisał Twój numer PESEL.</w:t>
      </w:r>
    </w:p>
    <w:p w14:paraId="326A71A5" w14:textId="77777777" w:rsidR="005C4B33" w:rsidRPr="00687CA0" w:rsidRDefault="005C4B33" w:rsidP="003D4298">
      <w:pPr>
        <w:numPr>
          <w:ilvl w:val="0"/>
          <w:numId w:val="3"/>
        </w:numPr>
        <w:contextualSpacing/>
        <w:jc w:val="left"/>
        <w:rPr>
          <w:rFonts w:eastAsia="Calibri"/>
        </w:rPr>
      </w:pPr>
      <w:r w:rsidRPr="00687CA0">
        <w:rPr>
          <w:rFonts w:eastAsia="Calibri"/>
        </w:rPr>
        <w:t>Jeśli się pomylisz, błędny zapis zapunktuj.</w:t>
      </w:r>
    </w:p>
    <w:p w14:paraId="173EA4FA" w14:textId="5AE0C935" w:rsidR="001D08EA" w:rsidRPr="00687CA0" w:rsidRDefault="001D08EA" w:rsidP="003D4298">
      <w:pPr>
        <w:numPr>
          <w:ilvl w:val="0"/>
          <w:numId w:val="3"/>
        </w:numPr>
        <w:ind w:left="357" w:hanging="357"/>
        <w:jc w:val="left"/>
        <w:rPr>
          <w:rFonts w:eastAsia="Calibri"/>
          <w:noProof/>
          <w:szCs w:val="24"/>
        </w:rPr>
      </w:pPr>
      <w:r w:rsidRPr="00687CA0">
        <w:rPr>
          <w:rFonts w:eastAsia="Arial Unicode MS"/>
        </w:rPr>
        <w:t>Możesz korzystać z kalkulatora prostego.</w:t>
      </w:r>
    </w:p>
    <w:p w14:paraId="7A6BD36B" w14:textId="2564E43A" w:rsidR="001D08EA" w:rsidRPr="00687CA0" w:rsidRDefault="001D08EA" w:rsidP="001D08EA">
      <w:pPr>
        <w:spacing w:after="60"/>
        <w:ind w:left="357"/>
        <w:jc w:val="left"/>
        <w:rPr>
          <w:rFonts w:eastAsia="Calibri"/>
          <w:lang w:val="x-none"/>
        </w:rPr>
      </w:pPr>
    </w:p>
    <w:p w14:paraId="159AABCE" w14:textId="77777777" w:rsidR="001D08EA" w:rsidRPr="00687CA0" w:rsidRDefault="001D08EA" w:rsidP="001D08EA">
      <w:pPr>
        <w:spacing w:after="60"/>
        <w:jc w:val="left"/>
        <w:rPr>
          <w:rFonts w:eastAsia="Calibri"/>
          <w:noProof/>
          <w:sz w:val="24"/>
          <w:szCs w:val="24"/>
        </w:rPr>
      </w:pPr>
    </w:p>
    <w:p w14:paraId="69BDC218" w14:textId="77777777" w:rsidR="001D08EA" w:rsidRPr="00687CA0" w:rsidRDefault="001D08EA" w:rsidP="001D08EA">
      <w:pPr>
        <w:jc w:val="left"/>
        <w:rPr>
          <w:rFonts w:eastAsia="Calibri"/>
        </w:rPr>
      </w:pPr>
    </w:p>
    <w:p w14:paraId="2FCBFEC4" w14:textId="77777777" w:rsidR="001D08EA" w:rsidRPr="00687CA0" w:rsidRDefault="001D08EA" w:rsidP="001D08EA">
      <w:pPr>
        <w:jc w:val="left"/>
        <w:rPr>
          <w:rFonts w:eastAsia="Calibri"/>
        </w:rPr>
      </w:pPr>
    </w:p>
    <w:p w14:paraId="3FF97C32" w14:textId="77777777" w:rsidR="001D08EA" w:rsidRPr="00687CA0" w:rsidRDefault="001D08EA" w:rsidP="001D08EA">
      <w:pPr>
        <w:jc w:val="left"/>
        <w:rPr>
          <w:rFonts w:eastAsia="Calibri"/>
        </w:rPr>
      </w:pPr>
    </w:p>
    <w:p w14:paraId="611E5F95" w14:textId="77777777" w:rsidR="001D08EA" w:rsidRPr="00687CA0" w:rsidRDefault="001D08EA" w:rsidP="001D08EA">
      <w:pPr>
        <w:jc w:val="left"/>
        <w:rPr>
          <w:rFonts w:eastAsia="Calibri"/>
        </w:rPr>
      </w:pPr>
    </w:p>
    <w:p w14:paraId="6545B3AA" w14:textId="77777777" w:rsidR="001D08EA" w:rsidRPr="00687CA0" w:rsidRDefault="001D08EA" w:rsidP="001D08EA">
      <w:pPr>
        <w:jc w:val="left"/>
        <w:rPr>
          <w:rFonts w:eastAsia="Calibri"/>
        </w:rPr>
      </w:pPr>
    </w:p>
    <w:p w14:paraId="3E0A671C" w14:textId="77777777" w:rsidR="001D08EA" w:rsidRPr="00687CA0" w:rsidRDefault="001D08EA" w:rsidP="001D08EA">
      <w:pPr>
        <w:jc w:val="left"/>
        <w:rPr>
          <w:rFonts w:eastAsia="Calibri"/>
        </w:rPr>
      </w:pPr>
      <w:r w:rsidRPr="00687CA0">
        <w:rPr>
          <w:rFonts w:eastAsia="Calibri"/>
          <w:noProof/>
          <w:lang w:eastAsia="pl-PL"/>
        </w:rPr>
        <w:drawing>
          <wp:anchor distT="0" distB="0" distL="114300" distR="114300" simplePos="0" relativeHeight="251667456" behindDoc="0" locked="0" layoutInCell="1" allowOverlap="1" wp14:anchorId="3C5D72EC" wp14:editId="680E9DC0">
            <wp:simplePos x="0" y="0"/>
            <wp:positionH relativeFrom="page">
              <wp:posOffset>4536440</wp:posOffset>
            </wp:positionH>
            <wp:positionV relativeFrom="page">
              <wp:posOffset>896620</wp:posOffset>
            </wp:positionV>
            <wp:extent cx="1882800" cy="1281600"/>
            <wp:effectExtent l="0" t="0" r="3175" b="0"/>
            <wp:wrapNone/>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9">
                      <a:extLst>
                        <a:ext uri="{28A0092B-C50C-407E-A947-70E740481C1C}">
                          <a14:useLocalDpi xmlns:a14="http://schemas.microsoft.com/office/drawing/2010/main" val="0"/>
                        </a:ext>
                      </a:extLst>
                    </a:blip>
                    <a:stretch>
                      <a:fillRect/>
                    </a:stretch>
                  </pic:blipFill>
                  <pic:spPr>
                    <a:xfrm>
                      <a:off x="0" y="0"/>
                      <a:ext cx="1882800" cy="1281600"/>
                    </a:xfrm>
                    <a:prstGeom prst="rect">
                      <a:avLst/>
                    </a:prstGeom>
                  </pic:spPr>
                </pic:pic>
              </a:graphicData>
            </a:graphic>
            <wp14:sizeRelH relativeFrom="margin">
              <wp14:pctWidth>0</wp14:pctWidth>
            </wp14:sizeRelH>
            <wp14:sizeRelV relativeFrom="margin">
              <wp14:pctHeight>0</wp14:pctHeight>
            </wp14:sizeRelV>
          </wp:anchor>
        </w:drawing>
      </w:r>
    </w:p>
    <w:p w14:paraId="30227BA8" w14:textId="4D4B631C" w:rsidR="001D08EA" w:rsidRPr="00687CA0" w:rsidRDefault="001D08EA" w:rsidP="001D08EA">
      <w:pPr>
        <w:jc w:val="left"/>
        <w:rPr>
          <w:rFonts w:eastAsia="Calibri"/>
        </w:rPr>
      </w:pPr>
    </w:p>
    <w:p w14:paraId="35EEB7BF" w14:textId="77777777" w:rsidR="001D08EA" w:rsidRPr="00687CA0" w:rsidRDefault="001D08EA" w:rsidP="001D08EA">
      <w:pPr>
        <w:jc w:val="left"/>
        <w:rPr>
          <w:rFonts w:eastAsia="Calibri"/>
        </w:rPr>
      </w:pPr>
    </w:p>
    <w:p w14:paraId="220BDA74" w14:textId="77777777" w:rsidR="001D08EA" w:rsidRPr="00687CA0" w:rsidRDefault="001D08EA" w:rsidP="001D08EA">
      <w:pPr>
        <w:jc w:val="left"/>
        <w:rPr>
          <w:rFonts w:eastAsia="Calibri"/>
        </w:rPr>
      </w:pPr>
    </w:p>
    <w:p w14:paraId="3BC8533B" w14:textId="10A106AA" w:rsidR="001D08EA" w:rsidRPr="00687CA0" w:rsidRDefault="001D08EA" w:rsidP="001D08EA">
      <w:pPr>
        <w:jc w:val="left"/>
        <w:rPr>
          <w:rFonts w:eastAsia="Calibri"/>
        </w:rPr>
      </w:pPr>
    </w:p>
    <w:p w14:paraId="0F2DD607" w14:textId="555582EA" w:rsidR="001D08EA" w:rsidRPr="00687CA0" w:rsidRDefault="001D08EA" w:rsidP="001D08EA">
      <w:pPr>
        <w:jc w:val="left"/>
        <w:rPr>
          <w:rFonts w:eastAsia="Calibri"/>
        </w:rPr>
      </w:pPr>
    </w:p>
    <w:p w14:paraId="6C788AFB" w14:textId="77777777" w:rsidR="001D08EA" w:rsidRPr="00687CA0" w:rsidRDefault="001D08EA" w:rsidP="001D08EA">
      <w:pPr>
        <w:jc w:val="left"/>
        <w:rPr>
          <w:rFonts w:eastAsia="Calibri"/>
        </w:rPr>
        <w:sectPr w:rsidR="001D08EA" w:rsidRPr="00687CA0" w:rsidSect="001D08EA">
          <w:footerReference w:type="even" r:id="rId10"/>
          <w:footerReference w:type="default" r:id="rId11"/>
          <w:footerReference w:type="first" r:id="rId12"/>
          <w:pgSz w:w="11906" w:h="16838"/>
          <w:pgMar w:top="1418" w:right="1418" w:bottom="1418" w:left="1418" w:header="709" w:footer="567" w:gutter="0"/>
          <w:cols w:space="708"/>
          <w:titlePg/>
          <w:docGrid w:linePitch="360"/>
        </w:sectPr>
      </w:pPr>
    </w:p>
    <w:p w14:paraId="040788ED" w14:textId="00B665BE" w:rsidR="00223B74" w:rsidRPr="00687CA0" w:rsidRDefault="004409E9" w:rsidP="007B08FA">
      <w:bookmarkStart w:id="1" w:name="_Hlk129622470"/>
      <w:r w:rsidRPr="00687CA0">
        <w:lastRenderedPageBreak/>
        <w:t xml:space="preserve">  </w:t>
      </w:r>
      <w:r w:rsidR="00223B74" w:rsidRPr="00687CA0">
        <w:t>Zadanie 1.</w:t>
      </w:r>
    </w:p>
    <w:bookmarkEnd w:id="0"/>
    <w:p w14:paraId="35FB7DB9" w14:textId="68353116" w:rsidR="00AD675B" w:rsidRPr="00687CA0" w:rsidRDefault="00AD675B" w:rsidP="007B08FA">
      <w:pPr>
        <w:autoSpaceDE w:val="0"/>
        <w:autoSpaceDN w:val="0"/>
        <w:adjustRightInd w:val="0"/>
        <w:jc w:val="left"/>
        <w:rPr>
          <w:rFonts w:eastAsia="Calibri"/>
        </w:rPr>
      </w:pPr>
      <w:r w:rsidRPr="00687CA0">
        <w:t xml:space="preserve">  Korzystając z materiałów </w:t>
      </w:r>
      <w:r w:rsidR="0082379A" w:rsidRPr="00687CA0">
        <w:t xml:space="preserve">źródłowych </w:t>
      </w:r>
      <w:r w:rsidR="00B67A43" w:rsidRPr="00687CA0">
        <w:t xml:space="preserve">(1–2) </w:t>
      </w:r>
      <w:r w:rsidRPr="00687CA0">
        <w:t xml:space="preserve">z książki </w:t>
      </w:r>
      <w:r w:rsidRPr="00687CA0">
        <w:rPr>
          <w:rFonts w:eastAsia="Calibri"/>
        </w:rPr>
        <w:t xml:space="preserve">R. </w:t>
      </w:r>
      <w:proofErr w:type="spellStart"/>
      <w:r w:rsidRPr="00687CA0">
        <w:rPr>
          <w:rFonts w:eastAsia="Calibri"/>
        </w:rPr>
        <w:t>Cialdiniego</w:t>
      </w:r>
      <w:proofErr w:type="spellEnd"/>
      <w:r w:rsidRPr="00687CA0">
        <w:rPr>
          <w:rFonts w:eastAsia="Calibri"/>
        </w:rPr>
        <w:t xml:space="preserve"> pt. „Wywieranie wpływu na ludzi. Teoria i</w:t>
      </w:r>
      <w:r w:rsidR="005122E8" w:rsidRPr="00687CA0">
        <w:rPr>
          <w:rFonts w:eastAsia="Calibri"/>
        </w:rPr>
        <w:t xml:space="preserve"> </w:t>
      </w:r>
      <w:r w:rsidRPr="00687CA0">
        <w:rPr>
          <w:rFonts w:eastAsia="Calibri"/>
        </w:rPr>
        <w:t>praktyka”</w:t>
      </w:r>
      <w:r w:rsidR="00315FE9" w:rsidRPr="00687CA0">
        <w:rPr>
          <w:rFonts w:eastAsia="Calibri"/>
        </w:rPr>
        <w:t>,</w:t>
      </w:r>
      <w:r w:rsidRPr="00687CA0">
        <w:t xml:space="preserve"> wykonaj polecenia 1.1.–1.2. </w:t>
      </w:r>
    </w:p>
    <w:p w14:paraId="0BA318B0" w14:textId="390177AC" w:rsidR="00AD6CF8" w:rsidRPr="00687CA0" w:rsidRDefault="00AD6CF8" w:rsidP="007B08FA">
      <w:pPr>
        <w:suppressAutoHyphens/>
        <w:rPr>
          <w:rFonts w:eastAsia="Calibri"/>
          <w:b/>
          <w:sz w:val="18"/>
        </w:rPr>
      </w:pPr>
    </w:p>
    <w:p w14:paraId="0AF6BF81" w14:textId="679C3189" w:rsidR="00AD6CF8" w:rsidRPr="00687CA0" w:rsidRDefault="004409E9" w:rsidP="007B08FA">
      <w:r w:rsidRPr="00687CA0">
        <w:t xml:space="preserve">  </w:t>
      </w:r>
      <w:r w:rsidR="00AD6CF8" w:rsidRPr="00687CA0">
        <w:t>Zadanie 1.1. (0–1)</w:t>
      </w:r>
    </w:p>
    <w:p w14:paraId="7E21C07B" w14:textId="464FD2F4" w:rsidR="00AD6CF8" w:rsidRPr="00687CA0" w:rsidRDefault="004409E9" w:rsidP="007B08FA">
      <w:pPr>
        <w:suppressAutoHyphens/>
        <w:jc w:val="left"/>
        <w:rPr>
          <w:rFonts w:eastAsia="Calibri"/>
          <w:i/>
        </w:rPr>
      </w:pPr>
      <w:r w:rsidRPr="00687CA0">
        <w:rPr>
          <w:rFonts w:eastAsia="Calibri"/>
        </w:rPr>
        <w:t xml:space="preserve">  </w:t>
      </w:r>
      <w:r w:rsidR="00AD6CF8" w:rsidRPr="00687CA0">
        <w:rPr>
          <w:rFonts w:eastAsia="Calibri"/>
        </w:rPr>
        <w:t xml:space="preserve">Sformułuj argument i kontrargument do tezy: Zachowanie młodej osoby zilustrowane na </w:t>
      </w:r>
      <w:r w:rsidR="00AD675B" w:rsidRPr="00687CA0">
        <w:rPr>
          <w:rFonts w:eastAsia="Calibri"/>
        </w:rPr>
        <w:t xml:space="preserve">wszystkich częściach </w:t>
      </w:r>
      <w:r w:rsidR="00AD6CF8" w:rsidRPr="00687CA0">
        <w:rPr>
          <w:rFonts w:eastAsia="Calibri"/>
        </w:rPr>
        <w:t>rysunk</w:t>
      </w:r>
      <w:r w:rsidR="00AD675B" w:rsidRPr="00687CA0">
        <w:rPr>
          <w:rFonts w:eastAsia="Calibri"/>
        </w:rPr>
        <w:t>u</w:t>
      </w:r>
      <w:r w:rsidR="001E43AC" w:rsidRPr="00687CA0">
        <w:rPr>
          <w:rFonts w:eastAsia="Calibri"/>
        </w:rPr>
        <w:t xml:space="preserve"> </w:t>
      </w:r>
      <w:r w:rsidR="00AD6CF8" w:rsidRPr="00687CA0">
        <w:rPr>
          <w:rFonts w:eastAsia="Calibri"/>
        </w:rPr>
        <w:t>jest przykładem postawy nonkonformistycznej.</w:t>
      </w:r>
    </w:p>
    <w:p w14:paraId="6FE2346E" w14:textId="178BD7C3" w:rsidR="00AD6CF8" w:rsidRPr="00687CA0" w:rsidRDefault="00AD6CF8" w:rsidP="007B08FA">
      <w:pPr>
        <w:suppressAutoHyphens/>
        <w:rPr>
          <w:rFonts w:ascii="Times New Roman" w:eastAsia="Calibri" w:hAnsi="Times New Roman" w:cs="Times New Roman"/>
          <w:sz w:val="14"/>
        </w:rPr>
      </w:pPr>
    </w:p>
    <w:p w14:paraId="540242A4" w14:textId="0D9536BE" w:rsidR="00AD6CF8" w:rsidRPr="00687CA0" w:rsidRDefault="004409E9" w:rsidP="007B08FA">
      <w:pPr>
        <w:suppressAutoHyphens/>
        <w:rPr>
          <w:rFonts w:ascii="Times New Roman" w:eastAsia="Calibri" w:hAnsi="Times New Roman" w:cs="Times New Roman"/>
        </w:rPr>
      </w:pPr>
      <w:r w:rsidRPr="00687CA0">
        <w:rPr>
          <w:rFonts w:eastAsia="Calibri"/>
        </w:rPr>
        <w:t>a</w:t>
      </w:r>
      <w:r w:rsidR="00AD6CF8" w:rsidRPr="00687CA0">
        <w:rPr>
          <w:rFonts w:eastAsia="Calibri"/>
        </w:rPr>
        <w:t>rgument – …</w:t>
      </w:r>
    </w:p>
    <w:p w14:paraId="65AAF6CC" w14:textId="0B40A1D6" w:rsidR="00AD6CF8" w:rsidRPr="00687CA0" w:rsidRDefault="004409E9" w:rsidP="007B08FA">
      <w:pPr>
        <w:suppressAutoHyphens/>
        <w:rPr>
          <w:rFonts w:ascii="Times New Roman" w:eastAsia="Calibri" w:hAnsi="Times New Roman" w:cs="Times New Roman"/>
        </w:rPr>
      </w:pPr>
      <w:r w:rsidRPr="00687CA0">
        <w:rPr>
          <w:rFonts w:eastAsia="Calibri"/>
        </w:rPr>
        <w:t>k</w:t>
      </w:r>
      <w:r w:rsidR="00AD6CF8" w:rsidRPr="00687CA0">
        <w:rPr>
          <w:rFonts w:eastAsia="Calibri"/>
        </w:rPr>
        <w:t>ontrargument – …</w:t>
      </w:r>
    </w:p>
    <w:p w14:paraId="6ACAE66B" w14:textId="0EDECCDC" w:rsidR="00AD6CF8" w:rsidRPr="00687CA0" w:rsidRDefault="00AD6CF8" w:rsidP="007B08FA">
      <w:pPr>
        <w:suppressAutoHyphens/>
        <w:rPr>
          <w:rFonts w:ascii="Times New Roman" w:eastAsia="Calibri" w:hAnsi="Times New Roman" w:cs="Times New Roman"/>
          <w:sz w:val="14"/>
        </w:rPr>
      </w:pPr>
    </w:p>
    <w:p w14:paraId="2B2BF158" w14:textId="77777777" w:rsidR="00B67A43" w:rsidRPr="00687CA0" w:rsidRDefault="00AD675B" w:rsidP="007B08FA">
      <w:pPr>
        <w:suppressAutoHyphens/>
        <w:jc w:val="left"/>
        <w:rPr>
          <w:rFonts w:eastAsia="Calibri"/>
        </w:rPr>
      </w:pPr>
      <w:r w:rsidRPr="00687CA0">
        <w:rPr>
          <w:rFonts w:eastAsia="Calibri"/>
        </w:rPr>
        <w:t xml:space="preserve">  </w:t>
      </w:r>
      <w:r w:rsidR="00B67A43" w:rsidRPr="00687CA0">
        <w:rPr>
          <w:rFonts w:eastAsia="Calibri"/>
        </w:rPr>
        <w:t xml:space="preserve">Materiał źródłowy 1. </w:t>
      </w:r>
      <w:r w:rsidRPr="00687CA0">
        <w:rPr>
          <w:rFonts w:eastAsia="Calibri"/>
        </w:rPr>
        <w:t>Opis rysunku</w:t>
      </w:r>
    </w:p>
    <w:p w14:paraId="1588AFDB" w14:textId="7B80EA0C" w:rsidR="00AD675B" w:rsidRPr="00687CA0" w:rsidRDefault="00B67A43" w:rsidP="007B08FA">
      <w:pPr>
        <w:suppressAutoHyphens/>
        <w:jc w:val="left"/>
        <w:rPr>
          <w:rFonts w:eastAsia="Calibri"/>
        </w:rPr>
      </w:pPr>
      <w:r w:rsidRPr="00687CA0">
        <w:rPr>
          <w:rFonts w:eastAsia="Calibri"/>
        </w:rPr>
        <w:t xml:space="preserve"> </w:t>
      </w:r>
      <w:r w:rsidR="00AD675B" w:rsidRPr="00687CA0">
        <w:rPr>
          <w:rFonts w:eastAsia="Calibri"/>
        </w:rPr>
        <w:t xml:space="preserve"> Rysunek składa się z trzech części. W pierwszej części przedstawiono młodą uśmiechniętą kobietę, która – podnosząc bluzkę do góry i wskazuj</w:t>
      </w:r>
      <w:r w:rsidR="00046C35" w:rsidRPr="00687CA0">
        <w:rPr>
          <w:rFonts w:eastAsia="Calibri"/>
        </w:rPr>
        <w:t xml:space="preserve">ąc </w:t>
      </w:r>
      <w:r w:rsidR="00AD675B" w:rsidRPr="00687CA0">
        <w:rPr>
          <w:rFonts w:eastAsia="Calibri"/>
        </w:rPr>
        <w:t>palcem na swój bok</w:t>
      </w:r>
      <w:r w:rsidR="00046C35" w:rsidRPr="00687CA0">
        <w:rPr>
          <w:rFonts w:eastAsia="Calibri"/>
        </w:rPr>
        <w:t xml:space="preserve"> – zwraca się do koleżanki: </w:t>
      </w:r>
      <w:r w:rsidR="00AD675B" w:rsidRPr="00687CA0">
        <w:rPr>
          <w:rFonts w:eastAsia="Calibri"/>
        </w:rPr>
        <w:t>„O, to jest odpowiednie miejsce na mój nowy tatuaż!”.</w:t>
      </w:r>
      <w:r w:rsidR="00046C35" w:rsidRPr="00687CA0">
        <w:rPr>
          <w:rFonts w:eastAsia="Calibri"/>
        </w:rPr>
        <w:t xml:space="preserve"> Koleżanka </w:t>
      </w:r>
      <w:r w:rsidR="0049252D" w:rsidRPr="00687CA0">
        <w:rPr>
          <w:rFonts w:eastAsia="Calibri"/>
        </w:rPr>
        <w:t>pyta</w:t>
      </w:r>
      <w:r w:rsidR="00AD675B" w:rsidRPr="00687CA0">
        <w:rPr>
          <w:rFonts w:eastAsia="Calibri"/>
        </w:rPr>
        <w:t xml:space="preserve">: „Ale po co </w:t>
      </w:r>
      <w:r w:rsidR="00F97A36" w:rsidRPr="00687CA0">
        <w:rPr>
          <w:rFonts w:eastAsia="Calibri"/>
        </w:rPr>
        <w:t>c</w:t>
      </w:r>
      <w:r w:rsidR="00AD675B" w:rsidRPr="00687CA0">
        <w:rPr>
          <w:rFonts w:eastAsia="Calibri"/>
        </w:rPr>
        <w:t>i tatuaż?”</w:t>
      </w:r>
      <w:r w:rsidR="00046C35" w:rsidRPr="00687CA0">
        <w:rPr>
          <w:rFonts w:eastAsia="Calibri"/>
        </w:rPr>
        <w:t xml:space="preserve">. </w:t>
      </w:r>
      <w:r w:rsidR="00C569BE" w:rsidRPr="00687CA0">
        <w:rPr>
          <w:rFonts w:eastAsia="Calibri"/>
        </w:rPr>
        <w:t>Druga część rysunku przedstawia wyłącznie pierwszą z</w:t>
      </w:r>
      <w:r w:rsidRPr="00687CA0">
        <w:rPr>
          <w:rFonts w:eastAsia="Calibri"/>
        </w:rPr>
        <w:t xml:space="preserve"> </w:t>
      </w:r>
      <w:r w:rsidR="00C569BE" w:rsidRPr="00687CA0">
        <w:rPr>
          <w:rFonts w:eastAsia="Calibri"/>
        </w:rPr>
        <w:t xml:space="preserve">kobiet, która </w:t>
      </w:r>
      <w:r w:rsidR="00AD675B" w:rsidRPr="00687CA0">
        <w:rPr>
          <w:rFonts w:eastAsia="Calibri"/>
        </w:rPr>
        <w:t>odpowiada</w:t>
      </w:r>
      <w:r w:rsidR="00C569BE" w:rsidRPr="00687CA0">
        <w:rPr>
          <w:rFonts w:eastAsia="Calibri"/>
        </w:rPr>
        <w:t xml:space="preserve">: </w:t>
      </w:r>
      <w:r w:rsidR="00AD675B" w:rsidRPr="00687CA0">
        <w:rPr>
          <w:rFonts w:eastAsia="Calibri"/>
        </w:rPr>
        <w:t xml:space="preserve">„Chcę wyrazić swoją indywidualność. Tatuaż wyróżnia </w:t>
      </w:r>
      <w:r w:rsidR="00F97A36" w:rsidRPr="00687CA0">
        <w:rPr>
          <w:rFonts w:eastAsia="Calibri"/>
        </w:rPr>
        <w:t>c</w:t>
      </w:r>
      <w:r w:rsidR="00AD675B" w:rsidRPr="00687CA0">
        <w:rPr>
          <w:rFonts w:eastAsia="Calibri"/>
        </w:rPr>
        <w:t>ię z</w:t>
      </w:r>
      <w:r w:rsidRPr="00687CA0">
        <w:rPr>
          <w:rFonts w:eastAsia="Calibri"/>
        </w:rPr>
        <w:t xml:space="preserve"> </w:t>
      </w:r>
      <w:r w:rsidR="00AD675B" w:rsidRPr="00687CA0">
        <w:rPr>
          <w:rFonts w:eastAsia="Calibri"/>
        </w:rPr>
        <w:t>tłumu, sprawia, że jesteś niepowtarzalna…”</w:t>
      </w:r>
      <w:r w:rsidR="00C569BE" w:rsidRPr="00687CA0">
        <w:rPr>
          <w:rFonts w:eastAsia="Calibri"/>
        </w:rPr>
        <w:t xml:space="preserve">. W trzeciej części </w:t>
      </w:r>
      <w:r w:rsidRPr="00687CA0">
        <w:rPr>
          <w:rFonts w:eastAsia="Calibri"/>
        </w:rPr>
        <w:t xml:space="preserve">rysunku </w:t>
      </w:r>
      <w:r w:rsidR="00C569BE" w:rsidRPr="00687CA0">
        <w:rPr>
          <w:rFonts w:eastAsia="Calibri"/>
        </w:rPr>
        <w:t>dodaje ona z kolei</w:t>
      </w:r>
      <w:r w:rsidR="00AD675B" w:rsidRPr="00687CA0">
        <w:rPr>
          <w:rFonts w:eastAsia="Calibri"/>
        </w:rPr>
        <w:t>: „A poza tym wszyscy teraz mają tatuaże”</w:t>
      </w:r>
      <w:r w:rsidR="00F97A36" w:rsidRPr="00687CA0">
        <w:rPr>
          <w:rFonts w:eastAsia="Calibri"/>
        </w:rPr>
        <w:t>.</w:t>
      </w:r>
      <w:r w:rsidR="00AD675B" w:rsidRPr="00687CA0">
        <w:rPr>
          <w:rFonts w:eastAsia="Calibri"/>
        </w:rPr>
        <w:t xml:space="preserve"> </w:t>
      </w:r>
    </w:p>
    <w:p w14:paraId="1465C5E7" w14:textId="77777777" w:rsidR="00AD675B" w:rsidRPr="00687CA0" w:rsidRDefault="00AD675B" w:rsidP="007B08FA">
      <w:pPr>
        <w:suppressAutoHyphens/>
        <w:rPr>
          <w:rFonts w:ascii="Times New Roman" w:eastAsia="Calibri" w:hAnsi="Times New Roman" w:cs="Times New Roman"/>
          <w:sz w:val="18"/>
        </w:rPr>
      </w:pPr>
    </w:p>
    <w:p w14:paraId="04F68FCF" w14:textId="1AA7DADF" w:rsidR="00AD6CF8" w:rsidRPr="00687CA0" w:rsidRDefault="004409E9" w:rsidP="007B08FA">
      <w:r w:rsidRPr="00687CA0">
        <w:t xml:space="preserve">  </w:t>
      </w:r>
      <w:r w:rsidR="00AD6CF8" w:rsidRPr="00687CA0">
        <w:t>Zadanie 1.2. (0–1)</w:t>
      </w:r>
    </w:p>
    <w:p w14:paraId="167ED224" w14:textId="7BAA02BF" w:rsidR="00AD6CF8" w:rsidRPr="00687CA0" w:rsidRDefault="004409E9" w:rsidP="007B08FA">
      <w:pPr>
        <w:suppressAutoHyphens/>
        <w:jc w:val="left"/>
        <w:rPr>
          <w:rFonts w:eastAsia="Calibri"/>
        </w:rPr>
      </w:pPr>
      <w:r w:rsidRPr="00687CA0">
        <w:rPr>
          <w:rFonts w:eastAsia="Calibri"/>
        </w:rPr>
        <w:t xml:space="preserve">  </w:t>
      </w:r>
      <w:r w:rsidR="00374F35" w:rsidRPr="00687CA0">
        <w:rPr>
          <w:rFonts w:eastAsia="Calibri"/>
        </w:rPr>
        <w:t>Uzasadnij, że z</w:t>
      </w:r>
      <w:r w:rsidR="00AD6CF8" w:rsidRPr="00687CA0">
        <w:rPr>
          <w:rFonts w:eastAsia="Calibri"/>
        </w:rPr>
        <w:t xml:space="preserve">achowanie młodej osoby zilustrowane na </w:t>
      </w:r>
      <w:r w:rsidR="00C1284A" w:rsidRPr="00687CA0">
        <w:rPr>
          <w:rFonts w:eastAsia="Calibri"/>
        </w:rPr>
        <w:t xml:space="preserve">wszystkich częściach rysunku </w:t>
      </w:r>
      <w:r w:rsidR="00374F35" w:rsidRPr="00687CA0">
        <w:rPr>
          <w:rFonts w:eastAsia="Calibri"/>
        </w:rPr>
        <w:t xml:space="preserve">nie </w:t>
      </w:r>
      <w:r w:rsidR="00AD6CF8" w:rsidRPr="00687CA0">
        <w:rPr>
          <w:rFonts w:eastAsia="Calibri"/>
        </w:rPr>
        <w:t>jest przykładem działania reguły opisanej w</w:t>
      </w:r>
      <w:r w:rsidR="00337E97" w:rsidRPr="00687CA0">
        <w:rPr>
          <w:rFonts w:eastAsia="Calibri"/>
        </w:rPr>
        <w:t xml:space="preserve"> </w:t>
      </w:r>
      <w:r w:rsidR="00AD6CF8" w:rsidRPr="00687CA0">
        <w:rPr>
          <w:rFonts w:eastAsia="Calibri"/>
        </w:rPr>
        <w:t>tekście.</w:t>
      </w:r>
    </w:p>
    <w:p w14:paraId="07C153BF" w14:textId="0C322D32" w:rsidR="00223B74" w:rsidRPr="00687CA0" w:rsidRDefault="00223B74" w:rsidP="007B08FA">
      <w:pPr>
        <w:rPr>
          <w:b/>
          <w:sz w:val="16"/>
        </w:rPr>
      </w:pPr>
    </w:p>
    <w:p w14:paraId="7736D1DD" w14:textId="38E83569" w:rsidR="00B67A43" w:rsidRPr="00687CA0" w:rsidRDefault="00B67A43" w:rsidP="007B08FA">
      <w:pPr>
        <w:suppressAutoHyphens/>
        <w:jc w:val="left"/>
        <w:rPr>
          <w:rFonts w:eastAsia="Calibri"/>
        </w:rPr>
      </w:pPr>
      <w:r w:rsidRPr="00687CA0">
        <w:rPr>
          <w:rFonts w:eastAsia="Calibri"/>
        </w:rPr>
        <w:t xml:space="preserve">  Materiał źródłowy 2. </w:t>
      </w:r>
      <w:r w:rsidR="00C569BE" w:rsidRPr="00687CA0">
        <w:rPr>
          <w:rFonts w:eastAsia="Calibri"/>
        </w:rPr>
        <w:t>Tekst</w:t>
      </w:r>
      <w:r w:rsidRPr="00687CA0">
        <w:rPr>
          <w:rFonts w:eastAsia="Calibri"/>
        </w:rPr>
        <w:t xml:space="preserve"> dotyczący reguły niedostępności </w:t>
      </w:r>
    </w:p>
    <w:p w14:paraId="762A379F" w14:textId="051102C3" w:rsidR="00C569BE" w:rsidRPr="00687CA0" w:rsidRDefault="00B67A43" w:rsidP="007B08FA">
      <w:pPr>
        <w:suppressAutoHyphens/>
        <w:jc w:val="left"/>
        <w:rPr>
          <w:rFonts w:ascii="Times New Roman" w:eastAsia="Calibri" w:hAnsi="Times New Roman" w:cs="Times New Roman"/>
        </w:rPr>
      </w:pPr>
      <w:r w:rsidRPr="00687CA0">
        <w:rPr>
          <w:rFonts w:eastAsia="Calibri"/>
        </w:rPr>
        <w:t xml:space="preserve">  </w:t>
      </w:r>
      <w:r w:rsidR="00C569BE" w:rsidRPr="00687CA0">
        <w:rPr>
          <w:rFonts w:eastAsia="Calibri"/>
        </w:rPr>
        <w:t>Podobnie jak inne narzędzia wpływu, reguła niedostępności żeruje na naszej skłonności chodzenia na skróty. […] Z doświadczenia wiemy, że rzeczy trudne do uzyskania są zwykle cenniejsze od tych, które są dostępne bez żadnych ograniczeń […]. Dlatego też informacja o</w:t>
      </w:r>
      <w:r w:rsidRPr="00687CA0">
        <w:rPr>
          <w:rFonts w:eastAsia="Calibri"/>
        </w:rPr>
        <w:t> </w:t>
      </w:r>
      <w:r w:rsidR="00C569BE" w:rsidRPr="00687CA0">
        <w:rPr>
          <w:rFonts w:eastAsia="Calibri"/>
        </w:rPr>
        <w:t>stopniu dostępności jakiegoś przedmiotu czy jakiejś możliwości może być łatwą do wykorzystania przesłanką oceny ich wartości. Źródłem oddziaływania reguły niedostępności jest więc prosty fakt, że na ogół mamy rację, kiedy traktujemy rzeczy mało dostępne jako cenne […].</w:t>
      </w:r>
    </w:p>
    <w:bookmarkEnd w:id="1"/>
    <w:p w14:paraId="7BFC8145" w14:textId="69962E4F" w:rsidR="004409E9" w:rsidRPr="00687CA0" w:rsidRDefault="004409E9" w:rsidP="007B08FA">
      <w:pPr>
        <w:rPr>
          <w:b/>
        </w:rPr>
      </w:pPr>
    </w:p>
    <w:p w14:paraId="417B791F" w14:textId="7697475F" w:rsidR="0092315F" w:rsidRPr="00687CA0" w:rsidRDefault="0092315F" w:rsidP="007B08FA">
      <w:pPr>
        <w:rPr>
          <w:b/>
        </w:rPr>
      </w:pPr>
      <w:r w:rsidRPr="00687CA0">
        <w:rPr>
          <w:b/>
        </w:rPr>
        <w:br w:type="page"/>
      </w:r>
    </w:p>
    <w:p w14:paraId="7E592DA9" w14:textId="4A702CE0" w:rsidR="00223B74" w:rsidRPr="00687CA0" w:rsidRDefault="004409E9" w:rsidP="007B08FA">
      <w:r w:rsidRPr="00687CA0">
        <w:lastRenderedPageBreak/>
        <w:t xml:space="preserve">  </w:t>
      </w:r>
      <w:r w:rsidR="00223B74" w:rsidRPr="00687CA0">
        <w:t>Zadanie 2.</w:t>
      </w:r>
    </w:p>
    <w:p w14:paraId="6DEDA2FA" w14:textId="6380BE09" w:rsidR="00315FE9" w:rsidRPr="00687CA0" w:rsidRDefault="00315FE9" w:rsidP="007B08FA">
      <w:pPr>
        <w:autoSpaceDE w:val="0"/>
        <w:autoSpaceDN w:val="0"/>
        <w:adjustRightInd w:val="0"/>
        <w:jc w:val="left"/>
        <w:rPr>
          <w:rFonts w:eastAsia="Calibri"/>
        </w:rPr>
      </w:pPr>
      <w:r w:rsidRPr="00687CA0">
        <w:t xml:space="preserve">  Korzystając z </w:t>
      </w:r>
      <w:r w:rsidR="00F97A36" w:rsidRPr="00687CA0">
        <w:t>fragment</w:t>
      </w:r>
      <w:r w:rsidR="00BC3A16" w:rsidRPr="00687CA0">
        <w:t>u</w:t>
      </w:r>
      <w:r w:rsidR="00F97A36" w:rsidRPr="00687CA0">
        <w:t xml:space="preserve"> analizy E. </w:t>
      </w:r>
      <w:proofErr w:type="spellStart"/>
      <w:r w:rsidR="00F97A36" w:rsidRPr="00687CA0">
        <w:t>Dallemury</w:t>
      </w:r>
      <w:proofErr w:type="spellEnd"/>
      <w:r w:rsidR="00BC3A16" w:rsidRPr="00687CA0">
        <w:t xml:space="preserve"> zamieszczonej na stronie internetowej instytucji publicznej</w:t>
      </w:r>
      <w:r w:rsidRPr="00687CA0">
        <w:rPr>
          <w:rFonts w:eastAsia="Calibri"/>
        </w:rPr>
        <w:t>,</w:t>
      </w:r>
      <w:r w:rsidRPr="00687CA0">
        <w:t xml:space="preserve"> wykonaj polecenia </w:t>
      </w:r>
      <w:r w:rsidR="00F97A36" w:rsidRPr="00687CA0">
        <w:t>2</w:t>
      </w:r>
      <w:r w:rsidRPr="00687CA0">
        <w:t>.1.–</w:t>
      </w:r>
      <w:r w:rsidR="00F97A36" w:rsidRPr="00687CA0">
        <w:t>2</w:t>
      </w:r>
      <w:r w:rsidRPr="00687CA0">
        <w:t xml:space="preserve">.2. </w:t>
      </w:r>
    </w:p>
    <w:p w14:paraId="50923094" w14:textId="77777777" w:rsidR="00315FE9" w:rsidRPr="00687CA0" w:rsidRDefault="00315FE9" w:rsidP="007B08FA">
      <w:pPr>
        <w:suppressAutoHyphens/>
        <w:rPr>
          <w:rFonts w:eastAsia="Calibri"/>
          <w:b/>
          <w:sz w:val="18"/>
        </w:rPr>
      </w:pPr>
    </w:p>
    <w:p w14:paraId="7F9CC193" w14:textId="77777777" w:rsidR="00F97A36" w:rsidRPr="00687CA0" w:rsidRDefault="00F97A36" w:rsidP="007B08FA">
      <w:r w:rsidRPr="00687CA0">
        <w:t xml:space="preserve">  Zadanie 2.1. (0–1)</w:t>
      </w:r>
    </w:p>
    <w:p w14:paraId="3BBB141F" w14:textId="77777777" w:rsidR="00F97A36" w:rsidRPr="00687CA0" w:rsidRDefault="00F97A36" w:rsidP="007B08FA">
      <w:pPr>
        <w:jc w:val="left"/>
        <w:rPr>
          <w:szCs w:val="23"/>
          <w:shd w:val="clear" w:color="auto" w:fill="FFFFFF"/>
        </w:rPr>
      </w:pPr>
      <w:r w:rsidRPr="00687CA0">
        <w:rPr>
          <w:szCs w:val="23"/>
          <w:shd w:val="clear" w:color="auto" w:fill="FFFFFF"/>
        </w:rPr>
        <w:t xml:space="preserve">  Rozstrzygnij, czy zjawisko opisane w tekście jest związane ze stratyfikacyjną funkcją rodziny. Odpowiedź uzasadnij.</w:t>
      </w:r>
    </w:p>
    <w:p w14:paraId="12FFBC83" w14:textId="77777777" w:rsidR="00F97A36" w:rsidRPr="00687CA0" w:rsidRDefault="00F97A36" w:rsidP="007B08FA">
      <w:pPr>
        <w:rPr>
          <w:sz w:val="14"/>
        </w:rPr>
      </w:pPr>
    </w:p>
    <w:p w14:paraId="77EF997F" w14:textId="77777777" w:rsidR="00F97A36" w:rsidRPr="00687CA0" w:rsidRDefault="00F97A36" w:rsidP="007B08FA">
      <w:r w:rsidRPr="00687CA0">
        <w:t xml:space="preserve">rozstrzygnięcie </w:t>
      </w:r>
      <w:r w:rsidRPr="00687CA0">
        <w:rPr>
          <w:rFonts w:eastAsia="Times New Roman"/>
          <w:sz w:val="24"/>
          <w:szCs w:val="24"/>
          <w:lang w:eastAsia="pl-PL"/>
        </w:rPr>
        <w:t xml:space="preserve">– </w:t>
      </w:r>
      <w:r w:rsidRPr="00687CA0">
        <w:t>…</w:t>
      </w:r>
    </w:p>
    <w:p w14:paraId="3DE087E9" w14:textId="77777777" w:rsidR="00F97A36" w:rsidRPr="00687CA0" w:rsidRDefault="00F97A36" w:rsidP="007B08FA">
      <w:pPr>
        <w:rPr>
          <w:sz w:val="20"/>
        </w:rPr>
      </w:pPr>
      <w:r w:rsidRPr="00687CA0">
        <w:t xml:space="preserve">uzasadnienie </w:t>
      </w:r>
      <w:r w:rsidRPr="00687CA0">
        <w:rPr>
          <w:rFonts w:eastAsia="Times New Roman"/>
          <w:sz w:val="24"/>
          <w:szCs w:val="24"/>
          <w:lang w:eastAsia="pl-PL"/>
        </w:rPr>
        <w:t xml:space="preserve">– </w:t>
      </w:r>
      <w:r w:rsidRPr="00687CA0">
        <w:rPr>
          <w:szCs w:val="24"/>
        </w:rPr>
        <w:t>…</w:t>
      </w:r>
    </w:p>
    <w:p w14:paraId="10CE02D0" w14:textId="7F36D06A" w:rsidR="000E42F1" w:rsidRPr="00687CA0" w:rsidRDefault="000E42F1" w:rsidP="007B08FA">
      <w:pPr>
        <w:rPr>
          <w:sz w:val="18"/>
          <w:shd w:val="clear" w:color="auto" w:fill="FFFFFF"/>
        </w:rPr>
      </w:pPr>
    </w:p>
    <w:p w14:paraId="71E832DF" w14:textId="77777777" w:rsidR="00F97A36" w:rsidRPr="00687CA0" w:rsidRDefault="00F97A36" w:rsidP="007B08FA">
      <w:r w:rsidRPr="00687CA0">
        <w:t xml:space="preserve">  Zadanie 2.2. (0–1)</w:t>
      </w:r>
    </w:p>
    <w:p w14:paraId="73F4784A" w14:textId="77777777" w:rsidR="00F97A36" w:rsidRPr="00687CA0" w:rsidRDefault="00F97A36" w:rsidP="007B08FA">
      <w:pPr>
        <w:pBdr>
          <w:top w:val="nil"/>
          <w:left w:val="nil"/>
          <w:bottom w:val="nil"/>
          <w:right w:val="nil"/>
          <w:between w:val="nil"/>
        </w:pBdr>
        <w:jc w:val="left"/>
        <w:rPr>
          <w:shd w:val="clear" w:color="auto" w:fill="FFFFFF"/>
        </w:rPr>
      </w:pPr>
      <w:r w:rsidRPr="00687CA0">
        <w:rPr>
          <w:shd w:val="clear" w:color="auto" w:fill="FFFFFF"/>
        </w:rPr>
        <w:t xml:space="preserve">  W</w:t>
      </w:r>
      <w:r w:rsidRPr="00687CA0">
        <w:rPr>
          <w:rFonts w:eastAsia="Calibri"/>
        </w:rPr>
        <w:t>yp</w:t>
      </w:r>
      <w:r w:rsidRPr="00687CA0">
        <w:rPr>
          <w:rFonts w:eastAsia="Calibri"/>
          <w:spacing w:val="-2"/>
        </w:rPr>
        <w:t>isz poprawne dokończenie zdania. Odpowiedź wybierz spośród podanych A–D.</w:t>
      </w:r>
    </w:p>
    <w:p w14:paraId="04B7A2A7" w14:textId="77777777" w:rsidR="00F97A36" w:rsidRPr="00687CA0" w:rsidRDefault="00F97A36" w:rsidP="007B08FA">
      <w:pPr>
        <w:rPr>
          <w:sz w:val="14"/>
        </w:rPr>
      </w:pPr>
    </w:p>
    <w:p w14:paraId="13E78636" w14:textId="77777777" w:rsidR="00F97A36" w:rsidRPr="00687CA0" w:rsidRDefault="00F97A36" w:rsidP="007B08FA">
      <w:r w:rsidRPr="00687CA0">
        <w:t xml:space="preserve">  W tekście wyjaśniono</w:t>
      </w:r>
    </w:p>
    <w:p w14:paraId="3414792B" w14:textId="77777777" w:rsidR="00F97A36" w:rsidRPr="00687CA0" w:rsidRDefault="00F97A36" w:rsidP="007B08FA">
      <w:pPr>
        <w:contextualSpacing/>
        <w:jc w:val="left"/>
      </w:pPr>
      <w:r w:rsidRPr="00687CA0">
        <w:t>A. mechanizm eskalacji konfliktów międzygrupowych.</w:t>
      </w:r>
    </w:p>
    <w:p w14:paraId="10793F44" w14:textId="77777777" w:rsidR="00F97A36" w:rsidRPr="00687CA0" w:rsidRDefault="00F97A36" w:rsidP="007B08FA">
      <w:pPr>
        <w:contextualSpacing/>
        <w:jc w:val="left"/>
      </w:pPr>
      <w:r w:rsidRPr="00687CA0">
        <w:t>B. zasady rozwiązywania problemów społecznych.</w:t>
      </w:r>
    </w:p>
    <w:p w14:paraId="167CC29C" w14:textId="77777777" w:rsidR="00F97A36" w:rsidRPr="00687CA0" w:rsidRDefault="00F97A36" w:rsidP="007B08FA">
      <w:pPr>
        <w:contextualSpacing/>
        <w:jc w:val="left"/>
      </w:pPr>
      <w:r w:rsidRPr="00687CA0">
        <w:t>C. przyczyny wykluczenia społecznego.</w:t>
      </w:r>
    </w:p>
    <w:p w14:paraId="4B42A945" w14:textId="77777777" w:rsidR="00F97A36" w:rsidRPr="00687CA0" w:rsidRDefault="00F97A36" w:rsidP="007B08FA">
      <w:pPr>
        <w:jc w:val="left"/>
      </w:pPr>
      <w:r w:rsidRPr="00687CA0">
        <w:t>D. mechanizm kontroli społecznej.</w:t>
      </w:r>
    </w:p>
    <w:p w14:paraId="74E65C4E" w14:textId="77777777" w:rsidR="00F97A36" w:rsidRPr="00687CA0" w:rsidRDefault="00F97A36" w:rsidP="000E42F1">
      <w:pPr>
        <w:rPr>
          <w:sz w:val="10"/>
          <w:shd w:val="clear" w:color="auto" w:fill="FFFFFF"/>
        </w:rPr>
      </w:pPr>
    </w:p>
    <w:p w14:paraId="42C81806" w14:textId="64D8A935" w:rsidR="000E42F1" w:rsidRPr="00687CA0" w:rsidRDefault="005D5927" w:rsidP="007B08FA">
      <w:pPr>
        <w:jc w:val="left"/>
        <w:rPr>
          <w:shd w:val="clear" w:color="auto" w:fill="FFFFFF"/>
        </w:rPr>
      </w:pPr>
      <w:r w:rsidRPr="00687CA0">
        <w:rPr>
          <w:shd w:val="clear" w:color="auto" w:fill="FFFFFF"/>
        </w:rPr>
        <w:t xml:space="preserve">  </w:t>
      </w:r>
      <w:r w:rsidR="000E42F1" w:rsidRPr="00687CA0">
        <w:rPr>
          <w:shd w:val="clear" w:color="auto" w:fill="FFFFFF"/>
        </w:rPr>
        <w:t xml:space="preserve">Jednostki i grupy zajmujące niższe pozycje społeczne mają ograniczony dostęp do lepszego wykształcenia, pracy, opieki zdrowotnej i kultury. Dzieci pochodzące z tych grup narażone są na dziedziczenie niekorzystnego położenia. Ubóstwo przyczynia się do </w:t>
      </w:r>
      <w:r w:rsidR="000D1D67" w:rsidRPr="00687CA0">
        <w:rPr>
          <w:shd w:val="clear" w:color="auto" w:fill="FFFFFF"/>
        </w:rPr>
        <w:t>[…]</w:t>
      </w:r>
      <w:r w:rsidR="000E42F1" w:rsidRPr="00687CA0">
        <w:rPr>
          <w:shd w:val="clear" w:color="auto" w:fill="FFFFFF"/>
        </w:rPr>
        <w:t xml:space="preserve"> obniżenia poczucia wartości, poczucia deprywacji i</w:t>
      </w:r>
      <w:r w:rsidR="00632529" w:rsidRPr="00687CA0">
        <w:rPr>
          <w:shd w:val="clear" w:color="auto" w:fill="FFFFFF"/>
        </w:rPr>
        <w:t xml:space="preserve"> </w:t>
      </w:r>
      <w:r w:rsidR="000E42F1" w:rsidRPr="00687CA0">
        <w:rPr>
          <w:shd w:val="clear" w:color="auto" w:fill="FFFFFF"/>
        </w:rPr>
        <w:t>niemożności zaspokojenia potrzeb życiowych, dezintegracji rodziny, rozwoju przestępczości, nierównego startu życiowego, pogorszenia stanu zdrowia, marginalizacji w</w:t>
      </w:r>
      <w:r w:rsidR="00632529" w:rsidRPr="00687CA0">
        <w:rPr>
          <w:shd w:val="clear" w:color="auto" w:fill="FFFFFF"/>
        </w:rPr>
        <w:t xml:space="preserve"> </w:t>
      </w:r>
      <w:r w:rsidR="000E42F1" w:rsidRPr="00687CA0">
        <w:rPr>
          <w:shd w:val="clear" w:color="auto" w:fill="FFFFFF"/>
        </w:rPr>
        <w:t>życiu społecznym i kulturalnym. […]</w:t>
      </w:r>
      <w:r w:rsidRPr="00687CA0">
        <w:rPr>
          <w:shd w:val="clear" w:color="auto" w:fill="FFFFFF"/>
        </w:rPr>
        <w:t xml:space="preserve"> </w:t>
      </w:r>
      <w:r w:rsidR="000E42F1" w:rsidRPr="00687CA0">
        <w:rPr>
          <w:shd w:val="clear" w:color="auto" w:fill="FFFFFF"/>
        </w:rPr>
        <w:t>Zmianę i</w:t>
      </w:r>
      <w:r w:rsidRPr="00687CA0">
        <w:rPr>
          <w:shd w:val="clear" w:color="auto" w:fill="FFFFFF"/>
        </w:rPr>
        <w:t> </w:t>
      </w:r>
      <w:r w:rsidR="000E42F1" w:rsidRPr="00687CA0">
        <w:rPr>
          <w:shd w:val="clear" w:color="auto" w:fill="FFFFFF"/>
        </w:rPr>
        <w:t>możliwość nadrobienia deficytów najbardziej utrudniają im jednak nie warunki socjalne, a</w:t>
      </w:r>
      <w:r w:rsidRPr="00687CA0">
        <w:rPr>
          <w:shd w:val="clear" w:color="auto" w:fill="FFFFFF"/>
        </w:rPr>
        <w:t> </w:t>
      </w:r>
      <w:r w:rsidR="000E42F1" w:rsidRPr="00687CA0">
        <w:rPr>
          <w:shd w:val="clear" w:color="auto" w:fill="FFFFFF"/>
        </w:rPr>
        <w:t>problemy emocjonalne: brak wiary w siebie, niskie poczucie sprawczości, bezradność, niedojrzałość, poczucie krzywdy, nieufność, brak wzorców, nieumiejętność systematycznego działania.</w:t>
      </w:r>
    </w:p>
    <w:p w14:paraId="261BD29D" w14:textId="77777777" w:rsidR="000D1D67" w:rsidRPr="00687CA0" w:rsidRDefault="000D1D67" w:rsidP="007B08FA">
      <w:pPr>
        <w:ind w:left="2268" w:firstLine="567"/>
        <w:jc w:val="right"/>
        <w:rPr>
          <w:sz w:val="8"/>
          <w:szCs w:val="8"/>
          <w:shd w:val="clear" w:color="auto" w:fill="FFFFFF"/>
        </w:rPr>
      </w:pPr>
    </w:p>
    <w:p w14:paraId="6E22D7D2" w14:textId="72ED6D8F" w:rsidR="000E42F1" w:rsidRPr="00687CA0" w:rsidRDefault="000E42F1" w:rsidP="007B08FA">
      <w:pPr>
        <w:rPr>
          <w:b/>
        </w:rPr>
      </w:pPr>
    </w:p>
    <w:p w14:paraId="1990FDDD" w14:textId="77777777" w:rsidR="004409E9" w:rsidRPr="00687CA0" w:rsidRDefault="004409E9" w:rsidP="007B08FA">
      <w:pPr>
        <w:rPr>
          <w:b/>
        </w:rPr>
      </w:pPr>
    </w:p>
    <w:p w14:paraId="6D79B387" w14:textId="3D1A9AFD" w:rsidR="001B142E" w:rsidRPr="00687CA0" w:rsidRDefault="004409E9" w:rsidP="007E7D92">
      <w:pPr>
        <w:spacing w:line="288" w:lineRule="auto"/>
      </w:pPr>
      <w:r w:rsidRPr="00687CA0">
        <w:t xml:space="preserve">  </w:t>
      </w:r>
      <w:r w:rsidR="001B142E" w:rsidRPr="00687CA0">
        <w:t xml:space="preserve">Zadanie </w:t>
      </w:r>
      <w:r w:rsidR="00BF1C79" w:rsidRPr="00687CA0">
        <w:t>3</w:t>
      </w:r>
      <w:r w:rsidR="001B142E" w:rsidRPr="00687CA0">
        <w:t>.</w:t>
      </w:r>
    </w:p>
    <w:p w14:paraId="7EF298DF" w14:textId="77777777" w:rsidR="00F97A36" w:rsidRPr="00687CA0" w:rsidRDefault="00F97A36" w:rsidP="007E7D92">
      <w:pPr>
        <w:autoSpaceDE w:val="0"/>
        <w:autoSpaceDN w:val="0"/>
        <w:adjustRightInd w:val="0"/>
        <w:spacing w:line="288" w:lineRule="auto"/>
        <w:jc w:val="left"/>
      </w:pPr>
      <w:r w:rsidRPr="00687CA0">
        <w:t xml:space="preserve">  Korzystając z opisów ze „Słownika socjologii i nauk społecznych”</w:t>
      </w:r>
      <w:r w:rsidRPr="00687CA0">
        <w:rPr>
          <w:rFonts w:eastAsia="Calibri"/>
        </w:rPr>
        <w:t>,</w:t>
      </w:r>
      <w:r w:rsidRPr="00687CA0">
        <w:t xml:space="preserve"> wykonaj </w:t>
      </w:r>
    </w:p>
    <w:p w14:paraId="10C398AB" w14:textId="1E460320" w:rsidR="00F97A36" w:rsidRPr="00687CA0" w:rsidRDefault="00F97A36" w:rsidP="007E7D92">
      <w:pPr>
        <w:autoSpaceDE w:val="0"/>
        <w:autoSpaceDN w:val="0"/>
        <w:adjustRightInd w:val="0"/>
        <w:spacing w:line="288" w:lineRule="auto"/>
        <w:jc w:val="left"/>
        <w:rPr>
          <w:rFonts w:eastAsia="Calibri"/>
        </w:rPr>
      </w:pPr>
      <w:r w:rsidRPr="00687CA0">
        <w:t xml:space="preserve">polecenia 3.1.–3.2. </w:t>
      </w:r>
    </w:p>
    <w:p w14:paraId="43B72753" w14:textId="77777777" w:rsidR="000E42F1" w:rsidRPr="00687CA0" w:rsidRDefault="000E42F1" w:rsidP="007E7D92">
      <w:pPr>
        <w:spacing w:line="288" w:lineRule="auto"/>
        <w:rPr>
          <w:b/>
          <w:sz w:val="18"/>
        </w:rPr>
      </w:pPr>
    </w:p>
    <w:p w14:paraId="6048C3F7" w14:textId="77777777" w:rsidR="00F97A36" w:rsidRPr="00687CA0" w:rsidRDefault="00F97A36" w:rsidP="007E7D92">
      <w:pPr>
        <w:spacing w:line="288" w:lineRule="auto"/>
        <w:jc w:val="left"/>
      </w:pPr>
      <w:r w:rsidRPr="00687CA0">
        <w:t xml:space="preserve">  Zadanie 3.1. (0–1)</w:t>
      </w:r>
    </w:p>
    <w:p w14:paraId="6292C62D" w14:textId="77777777" w:rsidR="00F97A36" w:rsidRPr="00687CA0" w:rsidRDefault="00F97A36" w:rsidP="007E7D92">
      <w:pPr>
        <w:spacing w:line="288" w:lineRule="auto"/>
        <w:jc w:val="left"/>
      </w:pPr>
      <w:r w:rsidRPr="00687CA0">
        <w:t xml:space="preserve">  Do każdego z podanych opisów przyporządkuj nazwę właściwego typu społeczeństwa. Odpowiedzi wybierz spośród: industrialne, nomadyczne, tradycyjne, zbieracko-łowieckie.</w:t>
      </w:r>
    </w:p>
    <w:p w14:paraId="33C99852" w14:textId="77777777" w:rsidR="00F97A36" w:rsidRPr="00687CA0" w:rsidRDefault="00F97A36" w:rsidP="007E7D92">
      <w:pPr>
        <w:spacing w:line="288" w:lineRule="auto"/>
        <w:rPr>
          <w:b/>
          <w:bCs/>
          <w:sz w:val="14"/>
        </w:rPr>
      </w:pPr>
    </w:p>
    <w:p w14:paraId="57E551D0" w14:textId="77777777" w:rsidR="00F97A36" w:rsidRPr="00687CA0" w:rsidRDefault="00F97A36" w:rsidP="007E7D92">
      <w:pPr>
        <w:spacing w:line="288" w:lineRule="auto"/>
        <w:rPr>
          <w:bCs/>
        </w:rPr>
      </w:pPr>
      <w:r w:rsidRPr="00687CA0">
        <w:rPr>
          <w:bCs/>
        </w:rPr>
        <w:t>opis 1. – …</w:t>
      </w:r>
    </w:p>
    <w:p w14:paraId="1380721B" w14:textId="77777777" w:rsidR="00F97A36" w:rsidRPr="00687CA0" w:rsidRDefault="00F97A36" w:rsidP="007E7D92">
      <w:pPr>
        <w:spacing w:line="288" w:lineRule="auto"/>
        <w:rPr>
          <w:bCs/>
        </w:rPr>
      </w:pPr>
      <w:r w:rsidRPr="00687CA0">
        <w:rPr>
          <w:bCs/>
        </w:rPr>
        <w:t>opis 2. – …</w:t>
      </w:r>
    </w:p>
    <w:p w14:paraId="41A62B9B" w14:textId="77777777" w:rsidR="00F97A36" w:rsidRPr="00687CA0" w:rsidRDefault="00F97A36" w:rsidP="007E7D92">
      <w:pPr>
        <w:spacing w:line="288" w:lineRule="auto"/>
        <w:rPr>
          <w:bCs/>
        </w:rPr>
      </w:pPr>
      <w:r w:rsidRPr="00687CA0">
        <w:rPr>
          <w:bCs/>
        </w:rPr>
        <w:t>opis 3. – …</w:t>
      </w:r>
    </w:p>
    <w:p w14:paraId="31ED6DA2" w14:textId="77777777" w:rsidR="000E42F1" w:rsidRPr="00687CA0" w:rsidRDefault="000E42F1" w:rsidP="007E7D92">
      <w:pPr>
        <w:spacing w:line="288" w:lineRule="auto"/>
        <w:rPr>
          <w:sz w:val="14"/>
          <w:szCs w:val="8"/>
        </w:rPr>
      </w:pPr>
    </w:p>
    <w:p w14:paraId="7C93B1BF" w14:textId="1957F5D1" w:rsidR="000E42F1" w:rsidRPr="00687CA0" w:rsidRDefault="00F97A36" w:rsidP="007E7D92">
      <w:pPr>
        <w:spacing w:line="288" w:lineRule="auto"/>
        <w:jc w:val="left"/>
      </w:pPr>
      <w:r w:rsidRPr="00687CA0">
        <w:t xml:space="preserve">  </w:t>
      </w:r>
      <w:r w:rsidR="000E42F1" w:rsidRPr="00687CA0">
        <w:t xml:space="preserve">Opis 1.: </w:t>
      </w:r>
      <w:r w:rsidR="00B3347E" w:rsidRPr="00687CA0">
        <w:t>J</w:t>
      </w:r>
      <w:r w:rsidR="004C6C18" w:rsidRPr="00687CA0">
        <w:t xml:space="preserve">est zwykle przeciwstawiane </w:t>
      </w:r>
      <w:r w:rsidR="00A07B64" w:rsidRPr="00687CA0">
        <w:t>„społeczeństwu nowoczesnemu”. Termin ten zestawia razem szeroki zbiór społeczeństw</w:t>
      </w:r>
      <w:r w:rsidRPr="00687CA0">
        <w:t xml:space="preserve"> </w:t>
      </w:r>
      <w:r w:rsidR="004A3C7E" w:rsidRPr="00687CA0">
        <w:t>(od grup zbieracko</w:t>
      </w:r>
      <w:r w:rsidR="00EF4EBC" w:rsidRPr="00687CA0">
        <w:t>-</w:t>
      </w:r>
      <w:r w:rsidR="004A3C7E" w:rsidRPr="00687CA0">
        <w:t>łowieckich poprzez społeczeństwa stanowe Europy)</w:t>
      </w:r>
      <w:r w:rsidR="00B90F2A" w:rsidRPr="00687CA0">
        <w:t xml:space="preserve"> </w:t>
      </w:r>
      <w:r w:rsidR="00A07B64" w:rsidRPr="00687CA0">
        <w:t>i pociąga za sobą skojarzenia albo negatywne –</w:t>
      </w:r>
      <w:r w:rsidRPr="00687CA0">
        <w:t xml:space="preserve"> </w:t>
      </w:r>
      <w:r w:rsidR="00A07B64" w:rsidRPr="00687CA0">
        <w:t>z</w:t>
      </w:r>
      <w:r w:rsidRPr="00687CA0">
        <w:t> </w:t>
      </w:r>
      <w:r w:rsidR="00A07B64" w:rsidRPr="00687CA0">
        <w:t>zacofaniem, albo pozytywne – z mitycznym „złotym wiekiem”, w którym kultywowano wartości więzi rodzinnych i wspólnotowych.</w:t>
      </w:r>
    </w:p>
    <w:p w14:paraId="4916DAAE" w14:textId="73CBC0A6" w:rsidR="000E42F1" w:rsidRPr="00687CA0" w:rsidRDefault="00F97A36" w:rsidP="007E7D92">
      <w:pPr>
        <w:spacing w:line="288" w:lineRule="auto"/>
        <w:jc w:val="left"/>
      </w:pPr>
      <w:r w:rsidRPr="00687CA0">
        <w:lastRenderedPageBreak/>
        <w:t xml:space="preserve">  </w:t>
      </w:r>
      <w:r w:rsidR="000E42F1" w:rsidRPr="00687CA0">
        <w:t xml:space="preserve">Opis 2.: </w:t>
      </w:r>
      <w:r w:rsidR="004A3C7E" w:rsidRPr="00687CA0">
        <w:t>Termin ten</w:t>
      </w:r>
      <w:r w:rsidR="000E42F1" w:rsidRPr="00687CA0">
        <w:t xml:space="preserve"> odnosi się do społeczeństw, w których występuje m.in.: tendencja do zmniejszania się liczby ludności utrzymującej się z rolnictwa, zanik gospodarki naturalnej, przewaga maszyn, produkcji fabrycznej, </w:t>
      </w:r>
      <w:r w:rsidR="004A3C7E" w:rsidRPr="00687CA0">
        <w:t>urbanizacja oraz upowszechnianie się umiejętności czytania i pisania.</w:t>
      </w:r>
    </w:p>
    <w:p w14:paraId="0CD02D71" w14:textId="5F989385" w:rsidR="000E42F1" w:rsidRPr="00687CA0" w:rsidRDefault="00F97A36" w:rsidP="007E7D92">
      <w:pPr>
        <w:spacing w:line="288" w:lineRule="auto"/>
        <w:jc w:val="left"/>
      </w:pPr>
      <w:r w:rsidRPr="00687CA0">
        <w:t xml:space="preserve">  </w:t>
      </w:r>
      <w:r w:rsidR="000E42F1" w:rsidRPr="00687CA0">
        <w:t xml:space="preserve">Opis 3.: </w:t>
      </w:r>
      <w:r w:rsidR="00B3347E" w:rsidRPr="00687CA0">
        <w:t>Społeczeństwa, w których grupy przenoszą się z miejsca na miejsce</w:t>
      </w:r>
      <w:r w:rsidR="00824FB8" w:rsidRPr="00687CA0">
        <w:t xml:space="preserve">, przemieszczają się po regularnych sezonowych szlakach pastwisk. Warto </w:t>
      </w:r>
      <w:r w:rsidR="00F576A2" w:rsidRPr="00687CA0">
        <w:t>jedn</w:t>
      </w:r>
      <w:r w:rsidR="00764F91" w:rsidRPr="00687CA0">
        <w:t xml:space="preserve">ak </w:t>
      </w:r>
      <w:r w:rsidR="00824FB8" w:rsidRPr="00687CA0">
        <w:t xml:space="preserve">zaznaczyć, że charakter taki ma także wiele grup zbieracko-łowieckich, z kolei </w:t>
      </w:r>
      <w:r w:rsidR="004A3C7E" w:rsidRPr="00687CA0">
        <w:t xml:space="preserve">niektóre </w:t>
      </w:r>
      <w:r w:rsidR="00824FB8" w:rsidRPr="00687CA0">
        <w:t>społeczeństw</w:t>
      </w:r>
      <w:r w:rsidR="004A3C7E" w:rsidRPr="00687CA0">
        <w:t>a</w:t>
      </w:r>
      <w:r w:rsidR="00824FB8" w:rsidRPr="00687CA0">
        <w:t xml:space="preserve"> zajmując</w:t>
      </w:r>
      <w:r w:rsidR="004A3C7E" w:rsidRPr="00687CA0">
        <w:t>e</w:t>
      </w:r>
      <w:r w:rsidR="00824FB8" w:rsidRPr="00687CA0">
        <w:t xml:space="preserve"> się hodowlą zwierząt praktykuj</w:t>
      </w:r>
      <w:r w:rsidR="004A3C7E" w:rsidRPr="00687CA0">
        <w:t>ą</w:t>
      </w:r>
      <w:r w:rsidR="00824FB8" w:rsidRPr="00687CA0">
        <w:t xml:space="preserve"> życie osiadłe.</w:t>
      </w:r>
    </w:p>
    <w:p w14:paraId="2CABF217" w14:textId="30CBAA26" w:rsidR="000E42F1" w:rsidRPr="00687CA0" w:rsidRDefault="000E42F1" w:rsidP="007E7D92">
      <w:pPr>
        <w:spacing w:line="288" w:lineRule="auto"/>
        <w:rPr>
          <w:sz w:val="18"/>
          <w:szCs w:val="18"/>
        </w:rPr>
      </w:pPr>
    </w:p>
    <w:p w14:paraId="59F5CE16" w14:textId="7DC06BBD" w:rsidR="000E42F1" w:rsidRPr="00687CA0" w:rsidRDefault="004409E9" w:rsidP="007E7D92">
      <w:pPr>
        <w:spacing w:line="288" w:lineRule="auto"/>
      </w:pPr>
      <w:r w:rsidRPr="00687CA0">
        <w:t xml:space="preserve">  </w:t>
      </w:r>
      <w:r w:rsidR="000E42F1" w:rsidRPr="00687CA0">
        <w:t>Zadanie 3.2. (0–2)</w:t>
      </w:r>
      <w:bookmarkStart w:id="2" w:name="_Hlk121416677"/>
    </w:p>
    <w:bookmarkEnd w:id="2"/>
    <w:p w14:paraId="45EFFA08" w14:textId="2C1A2698" w:rsidR="000E42F1" w:rsidRPr="00687CA0" w:rsidRDefault="003533E9" w:rsidP="007E7D92">
      <w:pPr>
        <w:spacing w:line="288" w:lineRule="auto"/>
        <w:jc w:val="left"/>
        <w:rPr>
          <w:bCs/>
        </w:rPr>
      </w:pPr>
      <w:r w:rsidRPr="00687CA0">
        <w:rPr>
          <w:bCs/>
        </w:rPr>
        <w:t xml:space="preserve">  </w:t>
      </w:r>
      <w:r w:rsidR="000E42F1" w:rsidRPr="00687CA0">
        <w:rPr>
          <w:bCs/>
        </w:rPr>
        <w:t xml:space="preserve">Przedstaw trzy cechy </w:t>
      </w:r>
      <w:r w:rsidR="008F16D5" w:rsidRPr="00687CA0">
        <w:rPr>
          <w:bCs/>
        </w:rPr>
        <w:t>odróżniające</w:t>
      </w:r>
      <w:r w:rsidR="000E42F1" w:rsidRPr="00687CA0">
        <w:rPr>
          <w:bCs/>
        </w:rPr>
        <w:t xml:space="preserve"> typ społeczeństwa z opisu 2. od</w:t>
      </w:r>
      <w:r w:rsidR="00A10E35" w:rsidRPr="00687CA0">
        <w:rPr>
          <w:bCs/>
        </w:rPr>
        <w:t xml:space="preserve"> </w:t>
      </w:r>
      <w:r w:rsidR="000E42F1" w:rsidRPr="00687CA0">
        <w:rPr>
          <w:bCs/>
        </w:rPr>
        <w:t>społeczeństwa poprzemysłowego.</w:t>
      </w:r>
    </w:p>
    <w:p w14:paraId="2414EC76" w14:textId="2DC23AC6" w:rsidR="00751AA8" w:rsidRPr="00687CA0" w:rsidRDefault="00751AA8" w:rsidP="007E7D92">
      <w:pPr>
        <w:autoSpaceDE w:val="0"/>
        <w:autoSpaceDN w:val="0"/>
        <w:adjustRightInd w:val="0"/>
        <w:spacing w:line="288" w:lineRule="auto"/>
        <w:rPr>
          <w:rFonts w:eastAsia="Calibri"/>
        </w:rPr>
      </w:pPr>
    </w:p>
    <w:p w14:paraId="0F55978C" w14:textId="33CA0169" w:rsidR="003533E9" w:rsidRPr="00687CA0" w:rsidRDefault="003533E9" w:rsidP="007E7D92">
      <w:pPr>
        <w:autoSpaceDE w:val="0"/>
        <w:autoSpaceDN w:val="0"/>
        <w:adjustRightInd w:val="0"/>
        <w:spacing w:line="288" w:lineRule="auto"/>
        <w:rPr>
          <w:rFonts w:eastAsia="Calibri"/>
        </w:rPr>
      </w:pPr>
    </w:p>
    <w:p w14:paraId="61CD79AF" w14:textId="1C0AF215" w:rsidR="001B142E" w:rsidRPr="00687CA0" w:rsidRDefault="003533E9" w:rsidP="007E7D92">
      <w:pPr>
        <w:spacing w:line="288" w:lineRule="auto"/>
      </w:pPr>
      <w:r w:rsidRPr="00687CA0">
        <w:t xml:space="preserve">  </w:t>
      </w:r>
      <w:r w:rsidR="001B142E" w:rsidRPr="00687CA0">
        <w:t xml:space="preserve">Zadanie </w:t>
      </w:r>
      <w:r w:rsidR="00836925" w:rsidRPr="00687CA0">
        <w:t>4</w:t>
      </w:r>
      <w:r w:rsidR="001B142E" w:rsidRPr="00687CA0">
        <w:t>.</w:t>
      </w:r>
    </w:p>
    <w:p w14:paraId="01D7D587" w14:textId="65C6B3D4" w:rsidR="00F97A36" w:rsidRPr="00687CA0" w:rsidRDefault="00F97A36" w:rsidP="007E7D92">
      <w:pPr>
        <w:autoSpaceDE w:val="0"/>
        <w:autoSpaceDN w:val="0"/>
        <w:adjustRightInd w:val="0"/>
        <w:spacing w:line="288" w:lineRule="auto"/>
        <w:jc w:val="left"/>
      </w:pPr>
      <w:r w:rsidRPr="00687CA0">
        <w:t xml:space="preserve">  Korzystając z </w:t>
      </w:r>
      <w:r w:rsidR="007B08FA" w:rsidRPr="00687CA0">
        <w:t xml:space="preserve">materiałów </w:t>
      </w:r>
      <w:r w:rsidR="00FA1A08" w:rsidRPr="00687CA0">
        <w:t xml:space="preserve">źródłowych </w:t>
      </w:r>
      <w:r w:rsidR="008051AA" w:rsidRPr="00687CA0">
        <w:t xml:space="preserve">(1–2) </w:t>
      </w:r>
      <w:r w:rsidR="00252E81" w:rsidRPr="00687CA0">
        <w:t>z</w:t>
      </w:r>
      <w:r w:rsidR="005D5927" w:rsidRPr="00687CA0">
        <w:t>e</w:t>
      </w:r>
      <w:r w:rsidR="00252E81" w:rsidRPr="00687CA0">
        <w:t xml:space="preserve"> stron internetowych</w:t>
      </w:r>
      <w:r w:rsidR="005D5927" w:rsidRPr="00687CA0">
        <w:t xml:space="preserve"> </w:t>
      </w:r>
      <w:r w:rsidR="00BC3A16" w:rsidRPr="00687CA0">
        <w:t xml:space="preserve">instytucji </w:t>
      </w:r>
      <w:r w:rsidR="005D5927" w:rsidRPr="00687CA0">
        <w:t>publiczn</w:t>
      </w:r>
      <w:r w:rsidR="00BC3A16" w:rsidRPr="00687CA0">
        <w:t>ych</w:t>
      </w:r>
      <w:r w:rsidR="007B08FA" w:rsidRPr="00687CA0">
        <w:t>,</w:t>
      </w:r>
      <w:r w:rsidRPr="00687CA0">
        <w:t xml:space="preserve"> wykonaj polecenia </w:t>
      </w:r>
      <w:r w:rsidR="002A448E" w:rsidRPr="00687CA0">
        <w:t>4</w:t>
      </w:r>
      <w:r w:rsidRPr="00687CA0">
        <w:t>.1.–</w:t>
      </w:r>
      <w:r w:rsidR="002A448E" w:rsidRPr="00687CA0">
        <w:t>4</w:t>
      </w:r>
      <w:r w:rsidRPr="00687CA0">
        <w:t xml:space="preserve">.2. </w:t>
      </w:r>
    </w:p>
    <w:p w14:paraId="038190FE" w14:textId="77777777" w:rsidR="008575D8" w:rsidRPr="00687CA0" w:rsidRDefault="008575D8" w:rsidP="008575D8">
      <w:pPr>
        <w:suppressAutoHyphens/>
        <w:spacing w:line="288" w:lineRule="auto"/>
        <w:jc w:val="left"/>
        <w:outlineLvl w:val="0"/>
        <w:rPr>
          <w:rFonts w:eastAsia="Calibri"/>
          <w:sz w:val="18"/>
        </w:rPr>
      </w:pPr>
    </w:p>
    <w:p w14:paraId="1CA40C42" w14:textId="77777777" w:rsidR="008575D8" w:rsidRPr="00687CA0" w:rsidRDefault="008575D8" w:rsidP="008575D8">
      <w:pPr>
        <w:spacing w:line="288" w:lineRule="auto"/>
      </w:pPr>
      <w:r w:rsidRPr="00687CA0">
        <w:t xml:space="preserve">  Zadanie 4.1. (0–1)</w:t>
      </w:r>
    </w:p>
    <w:p w14:paraId="5C770B5A" w14:textId="77777777" w:rsidR="008575D8" w:rsidRPr="00687CA0" w:rsidRDefault="008575D8" w:rsidP="008575D8">
      <w:pPr>
        <w:suppressAutoHyphens/>
        <w:spacing w:line="288" w:lineRule="auto"/>
        <w:jc w:val="left"/>
        <w:outlineLvl w:val="0"/>
        <w:rPr>
          <w:rFonts w:eastAsia="Calibri"/>
        </w:rPr>
      </w:pPr>
      <w:r w:rsidRPr="00687CA0">
        <w:rPr>
          <w:rFonts w:eastAsia="Calibri"/>
        </w:rPr>
        <w:t xml:space="preserve">  Przedstaw korzyści – dla każdej z podanych kategorii osób – wynikające z realizacji kampanii, której elementem był przedstawiony plakat.</w:t>
      </w:r>
    </w:p>
    <w:p w14:paraId="5DFB718E" w14:textId="77777777" w:rsidR="008575D8" w:rsidRPr="00687CA0" w:rsidRDefault="008575D8" w:rsidP="008575D8">
      <w:pPr>
        <w:suppressAutoHyphens/>
        <w:spacing w:line="288" w:lineRule="auto"/>
        <w:outlineLvl w:val="0"/>
        <w:rPr>
          <w:rFonts w:eastAsia="Calibri"/>
          <w:b/>
          <w:sz w:val="18"/>
        </w:rPr>
      </w:pPr>
    </w:p>
    <w:p w14:paraId="12404A14" w14:textId="77777777" w:rsidR="008575D8" w:rsidRPr="00687CA0" w:rsidRDefault="008575D8" w:rsidP="008575D8">
      <w:pPr>
        <w:suppressAutoHyphens/>
        <w:spacing w:line="288" w:lineRule="auto"/>
        <w:outlineLvl w:val="0"/>
        <w:rPr>
          <w:rFonts w:eastAsia="Calibri"/>
        </w:rPr>
      </w:pPr>
      <w:r w:rsidRPr="00687CA0">
        <w:rPr>
          <w:rFonts w:eastAsia="Calibri"/>
        </w:rPr>
        <w:t>korzyść dla twórców kampanii – …</w:t>
      </w:r>
    </w:p>
    <w:p w14:paraId="47668D8C" w14:textId="77777777" w:rsidR="008575D8" w:rsidRPr="00687CA0" w:rsidRDefault="008575D8" w:rsidP="008575D8">
      <w:pPr>
        <w:suppressAutoHyphens/>
        <w:spacing w:line="288" w:lineRule="auto"/>
        <w:outlineLvl w:val="0"/>
        <w:rPr>
          <w:rFonts w:eastAsia="Calibri"/>
        </w:rPr>
      </w:pPr>
      <w:r w:rsidRPr="00687CA0">
        <w:rPr>
          <w:rFonts w:eastAsia="Calibri"/>
        </w:rPr>
        <w:t>korzyść dla docelowych odbiorców kampanii – …</w:t>
      </w:r>
    </w:p>
    <w:p w14:paraId="1FEB3F6F" w14:textId="562B90FD" w:rsidR="007B08FA" w:rsidRPr="00687CA0" w:rsidRDefault="007B08FA" w:rsidP="007E7D92">
      <w:pPr>
        <w:autoSpaceDE w:val="0"/>
        <w:autoSpaceDN w:val="0"/>
        <w:adjustRightInd w:val="0"/>
        <w:spacing w:line="288" w:lineRule="auto"/>
        <w:jc w:val="left"/>
        <w:rPr>
          <w:rFonts w:eastAsia="Calibri"/>
          <w:sz w:val="14"/>
        </w:rPr>
      </w:pPr>
    </w:p>
    <w:p w14:paraId="50F085C9" w14:textId="77777777" w:rsidR="008051AA" w:rsidRPr="00687CA0" w:rsidRDefault="0092315F" w:rsidP="007E7D92">
      <w:pPr>
        <w:suppressAutoHyphens/>
        <w:spacing w:line="288" w:lineRule="auto"/>
        <w:jc w:val="left"/>
        <w:outlineLvl w:val="0"/>
        <w:rPr>
          <w:bCs/>
        </w:rPr>
      </w:pPr>
      <w:r w:rsidRPr="00687CA0">
        <w:rPr>
          <w:bCs/>
        </w:rPr>
        <w:t xml:space="preserve">  </w:t>
      </w:r>
      <w:r w:rsidR="00FA1A08" w:rsidRPr="00687CA0">
        <w:rPr>
          <w:bCs/>
        </w:rPr>
        <w:t xml:space="preserve">Materiał źródłowy </w:t>
      </w:r>
      <w:r w:rsidR="008051AA" w:rsidRPr="00687CA0">
        <w:rPr>
          <w:bCs/>
        </w:rPr>
        <w:t xml:space="preserve">1. </w:t>
      </w:r>
      <w:r w:rsidR="007B08FA" w:rsidRPr="00687CA0">
        <w:rPr>
          <w:bCs/>
        </w:rPr>
        <w:t xml:space="preserve">Tekst ze strony </w:t>
      </w:r>
      <w:r w:rsidR="005D5927" w:rsidRPr="00687CA0">
        <w:rPr>
          <w:bCs/>
        </w:rPr>
        <w:t>rządowej</w:t>
      </w:r>
    </w:p>
    <w:p w14:paraId="60660DE7" w14:textId="4152546D" w:rsidR="007B08FA" w:rsidRPr="00687CA0" w:rsidRDefault="008051AA" w:rsidP="007E7D92">
      <w:pPr>
        <w:suppressAutoHyphens/>
        <w:spacing w:line="288" w:lineRule="auto"/>
        <w:jc w:val="left"/>
        <w:outlineLvl w:val="0"/>
      </w:pPr>
      <w:r w:rsidRPr="00687CA0">
        <w:rPr>
          <w:bCs/>
        </w:rPr>
        <w:t xml:space="preserve"> </w:t>
      </w:r>
      <w:r w:rsidR="007B08FA" w:rsidRPr="00687CA0">
        <w:rPr>
          <w:bCs/>
        </w:rPr>
        <w:t xml:space="preserve"> Fundusz Inicjatyw Obywatelskich (FIO) </w:t>
      </w:r>
      <w:r w:rsidR="007B08FA" w:rsidRPr="00687CA0">
        <w:t>to rządowy program dotacyjny dla organizacji pozarządowych […]. Dotację można otrzymać na projekt społeczny. Zakres możliwych do zrealizowania działań obejmuje wszystkie obszary działalności pożytku publicznego.</w:t>
      </w:r>
    </w:p>
    <w:p w14:paraId="06189152" w14:textId="77777777" w:rsidR="007B08FA" w:rsidRPr="00687CA0" w:rsidRDefault="007B08FA" w:rsidP="007E7D92">
      <w:pPr>
        <w:suppressAutoHyphens/>
        <w:spacing w:line="288" w:lineRule="auto"/>
        <w:jc w:val="left"/>
        <w:outlineLvl w:val="0"/>
        <w:rPr>
          <w:sz w:val="14"/>
        </w:rPr>
      </w:pPr>
    </w:p>
    <w:p w14:paraId="595FCC5E" w14:textId="77777777" w:rsidR="008051AA" w:rsidRPr="00687CA0" w:rsidRDefault="008051AA" w:rsidP="007E7D92">
      <w:pPr>
        <w:suppressAutoHyphens/>
        <w:spacing w:line="288" w:lineRule="auto"/>
        <w:jc w:val="left"/>
        <w:outlineLvl w:val="0"/>
      </w:pPr>
      <w:r w:rsidRPr="00687CA0">
        <w:rPr>
          <w:bCs/>
        </w:rPr>
        <w:t xml:space="preserve">  Materiał źródłowy 2. </w:t>
      </w:r>
      <w:r w:rsidR="007B08FA" w:rsidRPr="00687CA0">
        <w:t>Opis plakatu</w:t>
      </w:r>
      <w:r w:rsidR="00D362B4" w:rsidRPr="00687CA0">
        <w:rPr>
          <w:rFonts w:eastAsia="Calibri"/>
        </w:rPr>
        <w:t xml:space="preserve"> z kampanii</w:t>
      </w:r>
    </w:p>
    <w:p w14:paraId="4FA6F5D6" w14:textId="74FE7132" w:rsidR="007B08FA" w:rsidRPr="00687CA0" w:rsidRDefault="008051AA" w:rsidP="007E7D92">
      <w:pPr>
        <w:suppressAutoHyphens/>
        <w:spacing w:line="288" w:lineRule="auto"/>
        <w:jc w:val="left"/>
        <w:outlineLvl w:val="0"/>
      </w:pPr>
      <w:r w:rsidRPr="00687CA0">
        <w:t xml:space="preserve"> </w:t>
      </w:r>
      <w:r w:rsidR="007B08FA" w:rsidRPr="00687CA0">
        <w:t xml:space="preserve"> W górnych rogach plakatu umieszczono logo Funduszu Inicjatyw Obywatelskich</w:t>
      </w:r>
      <w:r w:rsidR="00D362B4" w:rsidRPr="00687CA0">
        <w:t xml:space="preserve"> oraz tworzącego kampanię stowarzyszenia </w:t>
      </w:r>
      <w:proofErr w:type="spellStart"/>
      <w:r w:rsidR="007B08FA" w:rsidRPr="00687CA0">
        <w:t>Sapere</w:t>
      </w:r>
      <w:proofErr w:type="spellEnd"/>
      <w:r w:rsidR="007B08FA" w:rsidRPr="00687CA0">
        <w:t xml:space="preserve"> Aude</w:t>
      </w:r>
      <w:r w:rsidR="00D362B4" w:rsidRPr="00687CA0">
        <w:t>. W </w:t>
      </w:r>
      <w:r w:rsidR="007B08FA" w:rsidRPr="00687CA0">
        <w:t>środkowej części plakatu przedstawiono strusia, którego pochylona do ziemi głowa schowana jest w</w:t>
      </w:r>
      <w:r w:rsidR="00D362B4" w:rsidRPr="00687CA0">
        <w:t> </w:t>
      </w:r>
      <w:r w:rsidR="007B08FA" w:rsidRPr="00687CA0">
        <w:t xml:space="preserve">górkę leżącego piasku. W dolnej części plakatu mamy trzy szeregi ustawionych obok siebie strusi (odpowiednio mniejszych) powielających schemat rysunkowy przedstawienia </w:t>
      </w:r>
      <w:r w:rsidR="00D362B4" w:rsidRPr="00687CA0">
        <w:t xml:space="preserve">ze środkowej części </w:t>
      </w:r>
      <w:r w:rsidR="007B08FA" w:rsidRPr="00687CA0">
        <w:t xml:space="preserve">rysunku. Pomiędzy </w:t>
      </w:r>
      <w:r w:rsidR="00D362B4" w:rsidRPr="00687CA0">
        <w:t xml:space="preserve">tymi </w:t>
      </w:r>
      <w:r w:rsidR="007B08FA" w:rsidRPr="00687CA0">
        <w:t xml:space="preserve">częściami </w:t>
      </w:r>
      <w:r w:rsidR="00D362B4" w:rsidRPr="00687CA0">
        <w:t xml:space="preserve">rysunku </w:t>
      </w:r>
      <w:r w:rsidR="007B08FA" w:rsidRPr="00687CA0">
        <w:t xml:space="preserve">umieszczono duży napis: „Nie bądź struś. Nie chowaj głowy w piasek. Idź na wybory”. </w:t>
      </w:r>
    </w:p>
    <w:p w14:paraId="552E2DB0" w14:textId="77777777" w:rsidR="007B08FA" w:rsidRPr="00687CA0" w:rsidRDefault="007B08FA" w:rsidP="007E7D92">
      <w:pPr>
        <w:suppressAutoHyphens/>
        <w:spacing w:line="288" w:lineRule="auto"/>
        <w:rPr>
          <w:rFonts w:eastAsia="Calibri"/>
          <w:sz w:val="18"/>
          <w:szCs w:val="24"/>
        </w:rPr>
      </w:pPr>
    </w:p>
    <w:p w14:paraId="679BA967" w14:textId="77777777" w:rsidR="007B08FA" w:rsidRPr="00687CA0" w:rsidRDefault="007B08FA" w:rsidP="007E7D92">
      <w:pPr>
        <w:spacing w:line="288" w:lineRule="auto"/>
      </w:pPr>
      <w:r w:rsidRPr="00687CA0">
        <w:t xml:space="preserve">  Zadanie 4.2. (0–1)</w:t>
      </w:r>
    </w:p>
    <w:p w14:paraId="59BEC6E8" w14:textId="77777777" w:rsidR="007B08FA" w:rsidRPr="00687CA0" w:rsidRDefault="007B08FA" w:rsidP="007E7D92">
      <w:pPr>
        <w:spacing w:line="288" w:lineRule="auto"/>
        <w:jc w:val="left"/>
        <w:rPr>
          <w:szCs w:val="24"/>
        </w:rPr>
      </w:pPr>
      <w:r w:rsidRPr="00687CA0">
        <w:rPr>
          <w:rFonts w:eastAsia="Calibri"/>
        </w:rPr>
        <w:t xml:space="preserve">  </w:t>
      </w:r>
      <w:r w:rsidRPr="00687CA0">
        <w:rPr>
          <w:szCs w:val="24"/>
        </w:rPr>
        <w:t xml:space="preserve">Oceń prawdziwość podanych stwierdzeń (1–2). Wypisz P, jeśli stwierdzenie jest prawdziwe, albo F – jeśli jest fałszywe. </w:t>
      </w:r>
    </w:p>
    <w:p w14:paraId="06E1A11B" w14:textId="77777777" w:rsidR="007B08FA" w:rsidRPr="00687CA0" w:rsidRDefault="007B08FA" w:rsidP="007E7D92">
      <w:pPr>
        <w:spacing w:line="288" w:lineRule="auto"/>
        <w:rPr>
          <w:b/>
          <w:sz w:val="14"/>
        </w:rPr>
      </w:pPr>
    </w:p>
    <w:p w14:paraId="18EE2EBA" w14:textId="77777777" w:rsidR="007B08FA" w:rsidRPr="00687CA0" w:rsidRDefault="007B08FA" w:rsidP="007E7D92">
      <w:pPr>
        <w:spacing w:line="288" w:lineRule="auto"/>
        <w:jc w:val="left"/>
      </w:pPr>
      <w:r w:rsidRPr="00687CA0">
        <w:t xml:space="preserve">  1. Cel kampanii, której elementem był przedstawiony plakat, dotyczy partycypacji wyborczej.</w:t>
      </w:r>
    </w:p>
    <w:p w14:paraId="0483459A" w14:textId="77777777" w:rsidR="007B08FA" w:rsidRPr="00687CA0" w:rsidRDefault="007B08FA" w:rsidP="007E7D92">
      <w:pPr>
        <w:spacing w:line="288" w:lineRule="auto"/>
        <w:jc w:val="left"/>
      </w:pPr>
      <w:r w:rsidRPr="00687CA0">
        <w:t xml:space="preserve">  2. Przedstawiony plakat można potraktować jako jeden z instrumentów socjalizacji wtórnej jego odbiorców.</w:t>
      </w:r>
    </w:p>
    <w:p w14:paraId="6034CDFE" w14:textId="7D627623" w:rsidR="0092315F" w:rsidRPr="00687CA0" w:rsidRDefault="0092315F" w:rsidP="003F13A4">
      <w:pPr>
        <w:contextualSpacing/>
        <w:jc w:val="left"/>
        <w:rPr>
          <w:b/>
        </w:rPr>
      </w:pPr>
      <w:r w:rsidRPr="00687CA0">
        <w:rPr>
          <w:b/>
        </w:rPr>
        <w:br w:type="page"/>
      </w:r>
      <w:bookmarkStart w:id="3" w:name="_GoBack"/>
      <w:bookmarkEnd w:id="3"/>
    </w:p>
    <w:p w14:paraId="49E4E975" w14:textId="759B3726" w:rsidR="00E678E4" w:rsidRPr="00687CA0" w:rsidRDefault="003533E9" w:rsidP="005D5927">
      <w:pPr>
        <w:jc w:val="left"/>
      </w:pPr>
      <w:r w:rsidRPr="00687CA0">
        <w:lastRenderedPageBreak/>
        <w:t xml:space="preserve">  </w:t>
      </w:r>
      <w:r w:rsidR="00E678E4" w:rsidRPr="00687CA0">
        <w:t xml:space="preserve">Zadanie </w:t>
      </w:r>
      <w:r w:rsidR="00836925" w:rsidRPr="00687CA0">
        <w:t>5</w:t>
      </w:r>
      <w:r w:rsidR="00E678E4" w:rsidRPr="00687CA0">
        <w:t>.</w:t>
      </w:r>
    </w:p>
    <w:p w14:paraId="4BD2033B" w14:textId="60711518" w:rsidR="005D5927" w:rsidRPr="00687CA0" w:rsidRDefault="005D5927" w:rsidP="005D5927">
      <w:pPr>
        <w:autoSpaceDE w:val="0"/>
        <w:autoSpaceDN w:val="0"/>
        <w:adjustRightInd w:val="0"/>
        <w:jc w:val="left"/>
      </w:pPr>
      <w:r w:rsidRPr="00687CA0">
        <w:t xml:space="preserve">  Korzystając z tekstów</w:t>
      </w:r>
      <w:r w:rsidR="008051AA" w:rsidRPr="00687CA0">
        <w:t xml:space="preserve"> (1–2)</w:t>
      </w:r>
      <w:r w:rsidRPr="00687CA0">
        <w:t xml:space="preserve">, wykonaj polecenia 5.1.–5.2. </w:t>
      </w:r>
    </w:p>
    <w:p w14:paraId="050AF2AB" w14:textId="77777777" w:rsidR="005541A8" w:rsidRPr="00687CA0" w:rsidRDefault="005541A8" w:rsidP="005D5927">
      <w:pPr>
        <w:suppressAutoHyphens/>
        <w:jc w:val="left"/>
        <w:rPr>
          <w:rFonts w:eastAsia="Calibri"/>
          <w:sz w:val="18"/>
        </w:rPr>
      </w:pPr>
    </w:p>
    <w:p w14:paraId="1D2E9C39" w14:textId="1578221C" w:rsidR="005D5927" w:rsidRPr="00687CA0" w:rsidRDefault="005D5927" w:rsidP="005D5927">
      <w:pPr>
        <w:jc w:val="left"/>
      </w:pPr>
      <w:r w:rsidRPr="00687CA0">
        <w:t xml:space="preserve">  Zadanie 5.</w:t>
      </w:r>
      <w:r w:rsidR="005F44EF" w:rsidRPr="00687CA0">
        <w:t>1</w:t>
      </w:r>
      <w:r w:rsidRPr="00687CA0">
        <w:t>. (0–1)</w:t>
      </w:r>
    </w:p>
    <w:p w14:paraId="202BF713" w14:textId="77777777" w:rsidR="005D5927" w:rsidRPr="00687CA0" w:rsidRDefault="005D5927" w:rsidP="005D5927">
      <w:pPr>
        <w:jc w:val="left"/>
        <w:rPr>
          <w:szCs w:val="24"/>
        </w:rPr>
      </w:pPr>
      <w:r w:rsidRPr="00687CA0">
        <w:rPr>
          <w:rFonts w:eastAsia="Calibri"/>
        </w:rPr>
        <w:t xml:space="preserve">  </w:t>
      </w:r>
      <w:r w:rsidRPr="00687CA0">
        <w:rPr>
          <w:szCs w:val="24"/>
        </w:rPr>
        <w:t xml:space="preserve">Oceń prawdziwość podanych stwierdzeń (1–2). Wypisz P, jeśli stwierdzenie jest prawdziwe, albo F – jeśli jest fałszywe. </w:t>
      </w:r>
    </w:p>
    <w:p w14:paraId="51B24880" w14:textId="77777777" w:rsidR="005D5927" w:rsidRPr="00687CA0" w:rsidRDefault="005D5927" w:rsidP="005D5927">
      <w:pPr>
        <w:jc w:val="left"/>
        <w:rPr>
          <w:rFonts w:eastAsia="Times New Roman"/>
          <w:i/>
          <w:sz w:val="14"/>
          <w:szCs w:val="24"/>
          <w:lang w:eastAsia="pl-PL"/>
        </w:rPr>
      </w:pPr>
    </w:p>
    <w:p w14:paraId="3F9443F8" w14:textId="007A3F5A" w:rsidR="005D5927" w:rsidRPr="00687CA0" w:rsidRDefault="005D5927" w:rsidP="005D5927">
      <w:pPr>
        <w:jc w:val="left"/>
        <w:rPr>
          <w:rFonts w:eastAsia="Times New Roman"/>
          <w:szCs w:val="24"/>
          <w:lang w:eastAsia="pl-PL"/>
        </w:rPr>
      </w:pPr>
      <w:r w:rsidRPr="00687CA0">
        <w:rPr>
          <w:rFonts w:eastAsia="Times New Roman"/>
          <w:szCs w:val="24"/>
          <w:lang w:eastAsia="pl-PL"/>
        </w:rPr>
        <w:t xml:space="preserve">  1. Bańka środowiskowa, o której mowa w tekście 1., prowadzi do szerokiej wymiany międzykulturowej i współpracy rozwojowej.</w:t>
      </w:r>
    </w:p>
    <w:p w14:paraId="36006965" w14:textId="2460390F" w:rsidR="005D5927" w:rsidRPr="00687CA0" w:rsidRDefault="005D5927" w:rsidP="005D5927">
      <w:pPr>
        <w:jc w:val="left"/>
        <w:rPr>
          <w:szCs w:val="24"/>
        </w:rPr>
      </w:pPr>
      <w:r w:rsidRPr="00687CA0">
        <w:rPr>
          <w:rFonts w:eastAsia="Times New Roman"/>
          <w:szCs w:val="24"/>
          <w:lang w:eastAsia="pl-PL"/>
        </w:rPr>
        <w:t xml:space="preserve">  2. Bańka środowiskowa, o której mowa w tekście 1., prowadzi do eliminacji stereotypowego postrzegania odmiennych kultur.</w:t>
      </w:r>
    </w:p>
    <w:p w14:paraId="551E6E2C" w14:textId="3C1622D5" w:rsidR="0092315F" w:rsidRPr="00687CA0" w:rsidRDefault="0092315F" w:rsidP="005D5927">
      <w:pPr>
        <w:suppressAutoHyphens/>
        <w:rPr>
          <w:rFonts w:eastAsia="Calibri"/>
          <w:sz w:val="18"/>
        </w:rPr>
      </w:pPr>
    </w:p>
    <w:p w14:paraId="5B4AB6E8" w14:textId="7A8833B6" w:rsidR="005D5927" w:rsidRPr="00687CA0" w:rsidRDefault="005D5927" w:rsidP="005D5927">
      <w:pPr>
        <w:suppressAutoHyphens/>
        <w:jc w:val="left"/>
        <w:rPr>
          <w:rFonts w:eastAsia="Calibri"/>
        </w:rPr>
      </w:pPr>
      <w:r w:rsidRPr="00687CA0">
        <w:rPr>
          <w:rFonts w:eastAsia="Calibri"/>
        </w:rPr>
        <w:t xml:space="preserve">  Tekst 1. Fragment artykułu J. </w:t>
      </w:r>
      <w:proofErr w:type="spellStart"/>
      <w:r w:rsidRPr="00687CA0">
        <w:rPr>
          <w:rFonts w:eastAsia="Calibri"/>
        </w:rPr>
        <w:t>Isańskiego</w:t>
      </w:r>
      <w:proofErr w:type="spellEnd"/>
      <w:r w:rsidRPr="00687CA0">
        <w:rPr>
          <w:rFonts w:eastAsia="Calibri"/>
        </w:rPr>
        <w:t xml:space="preserve"> pt. „Podróżni i tubylcy. Co ich łączy?” ze strony internetowej tygodnika „Polityka” </w:t>
      </w:r>
    </w:p>
    <w:p w14:paraId="5C57DA51" w14:textId="77777777" w:rsidR="005D5927" w:rsidRPr="00687CA0" w:rsidRDefault="005D5927" w:rsidP="005D5927">
      <w:pPr>
        <w:suppressAutoHyphens/>
        <w:rPr>
          <w:rFonts w:eastAsia="Calibri"/>
          <w:sz w:val="8"/>
        </w:rPr>
      </w:pPr>
    </w:p>
    <w:p w14:paraId="618B61EB" w14:textId="54CF582C" w:rsidR="005D5927" w:rsidRPr="00687CA0" w:rsidRDefault="005D5927" w:rsidP="005D5927">
      <w:pPr>
        <w:suppressAutoHyphens/>
        <w:jc w:val="left"/>
        <w:rPr>
          <w:rFonts w:eastAsia="Calibri"/>
          <w:sz w:val="18"/>
          <w:szCs w:val="18"/>
        </w:rPr>
      </w:pPr>
      <w:r w:rsidRPr="00687CA0">
        <w:rPr>
          <w:rFonts w:eastAsia="Calibri"/>
        </w:rPr>
        <w:t xml:space="preserve">  W większości przypadków turyści nie są zainteresowani kontaktem kulturowym z tubylcami, a korzystają jedynie z przestrzeni, która znajduje się nad odpowiednio ciepłym morzem. Ci z turystów, którzy są zainteresowani otoczeniem swojego kurortu, mogą wziąć udział w tzw. fakultatywnych wycieczkach, których trasy wiodą po najbardziej znanych atrakcjach, wpisujących turystów i ich doświadczenia w potoczny zakres wiedzy o danym obszarze. […] Do opisu tego rodzaju doświadczeń socjologowie używają m.in. kategorii tzw. bańki środowiskowej. Jest to przestrzeń otaczająca turystę przez cały czas jego pobytu w obcym kulturowo miejscu, które dzięki całemu szeregowi zabiegów staje się mniej uciążliwe i bardziej przyjazne turyście. I tak, przebywa on głównie w klimatyzowanych wnętrzach – począwszy od samolotu, poprzez autobusy, hotele, restauracje, a nawet centra turystyczne. Zauważalna jest ścisła izolacja turystów od lokalnego środowiska – im bardziej szczelna, tym lepiej.</w:t>
      </w:r>
    </w:p>
    <w:p w14:paraId="38432B52" w14:textId="77777777" w:rsidR="005D5927" w:rsidRPr="00687CA0" w:rsidRDefault="005D5927" w:rsidP="005D5927">
      <w:pPr>
        <w:suppressAutoHyphens/>
        <w:rPr>
          <w:rFonts w:eastAsia="Calibri"/>
          <w:sz w:val="18"/>
        </w:rPr>
      </w:pPr>
    </w:p>
    <w:p w14:paraId="180AF97D" w14:textId="0DEFE0D2" w:rsidR="005F44EF" w:rsidRPr="00687CA0" w:rsidRDefault="005F44EF" w:rsidP="005F44EF">
      <w:pPr>
        <w:jc w:val="left"/>
      </w:pPr>
      <w:r w:rsidRPr="00687CA0">
        <w:t xml:space="preserve">  Zadanie 5.2. (0–1)</w:t>
      </w:r>
    </w:p>
    <w:p w14:paraId="7811E2FC" w14:textId="5A5A6A60" w:rsidR="005F44EF" w:rsidRPr="00687CA0" w:rsidRDefault="005F44EF" w:rsidP="005F44EF">
      <w:pPr>
        <w:suppressAutoHyphens/>
        <w:jc w:val="left"/>
        <w:rPr>
          <w:rFonts w:eastAsia="Calibri"/>
        </w:rPr>
      </w:pPr>
      <w:r w:rsidRPr="00687CA0">
        <w:rPr>
          <w:rFonts w:eastAsia="Calibri"/>
        </w:rPr>
        <w:t xml:space="preserve">  Uzasadnij, że określenie </w:t>
      </w:r>
      <w:r w:rsidR="001B3447" w:rsidRPr="00687CA0">
        <w:rPr>
          <w:rFonts w:eastAsia="Calibri"/>
        </w:rPr>
        <w:t xml:space="preserve">bańka środowiskowa – </w:t>
      </w:r>
      <w:r w:rsidRPr="00687CA0">
        <w:rPr>
          <w:rFonts w:eastAsia="Calibri"/>
        </w:rPr>
        <w:t xml:space="preserve">użyte w tekście 1. </w:t>
      </w:r>
      <w:r w:rsidR="00A72CE3">
        <w:rPr>
          <w:rFonts w:eastAsia="Calibri"/>
        </w:rPr>
        <w:t xml:space="preserve">– </w:t>
      </w:r>
      <w:r w:rsidRPr="00687CA0">
        <w:rPr>
          <w:rFonts w:eastAsia="Calibri"/>
        </w:rPr>
        <w:t>można odnieść do sposobu postrzegania Afryki przedstawionego w tekście 2.</w:t>
      </w:r>
    </w:p>
    <w:p w14:paraId="1D066A1F" w14:textId="77777777" w:rsidR="005F44EF" w:rsidRPr="00687CA0" w:rsidRDefault="005F44EF" w:rsidP="005D5927">
      <w:pPr>
        <w:suppressAutoHyphens/>
        <w:jc w:val="left"/>
        <w:rPr>
          <w:rFonts w:eastAsia="Calibri"/>
          <w:sz w:val="14"/>
        </w:rPr>
      </w:pPr>
    </w:p>
    <w:p w14:paraId="100C2D0A" w14:textId="52EB0407" w:rsidR="005541A8" w:rsidRPr="00687CA0" w:rsidRDefault="005D5927" w:rsidP="005D5927">
      <w:pPr>
        <w:suppressAutoHyphens/>
        <w:jc w:val="left"/>
        <w:rPr>
          <w:rFonts w:eastAsia="Calibri"/>
        </w:rPr>
      </w:pPr>
      <w:r w:rsidRPr="00687CA0">
        <w:rPr>
          <w:rFonts w:eastAsia="Calibri"/>
        </w:rPr>
        <w:t xml:space="preserve">  </w:t>
      </w:r>
      <w:r w:rsidR="005541A8" w:rsidRPr="00687CA0">
        <w:rPr>
          <w:rFonts w:eastAsia="Calibri"/>
        </w:rPr>
        <w:t xml:space="preserve">Tekst </w:t>
      </w:r>
      <w:r w:rsidRPr="00687CA0">
        <w:rPr>
          <w:rFonts w:eastAsia="Calibri"/>
        </w:rPr>
        <w:t>2. Fragment książki H. Witek pt. „Wizerunek obcego w literaturze polskiej. Kultury afrykańskie w relacjach […]”</w:t>
      </w:r>
    </w:p>
    <w:p w14:paraId="3E28A4D6" w14:textId="77777777" w:rsidR="005541A8" w:rsidRPr="00687CA0" w:rsidRDefault="005541A8" w:rsidP="005D5927">
      <w:pPr>
        <w:suppressAutoHyphens/>
        <w:rPr>
          <w:rFonts w:eastAsia="Calibri"/>
          <w:sz w:val="10"/>
        </w:rPr>
      </w:pPr>
    </w:p>
    <w:p w14:paraId="3848752B" w14:textId="7861F6FC" w:rsidR="005541A8" w:rsidRPr="00687CA0" w:rsidRDefault="005D5927" w:rsidP="005D5927">
      <w:pPr>
        <w:suppressAutoHyphens/>
        <w:jc w:val="left"/>
        <w:rPr>
          <w:rFonts w:eastAsia="Calibri"/>
        </w:rPr>
      </w:pPr>
      <w:r w:rsidRPr="00687CA0">
        <w:rPr>
          <w:rFonts w:eastAsia="Calibri"/>
        </w:rPr>
        <w:t xml:space="preserve">  </w:t>
      </w:r>
      <w:r w:rsidR="005541A8" w:rsidRPr="00687CA0">
        <w:rPr>
          <w:rFonts w:eastAsia="Calibri"/>
        </w:rPr>
        <w:t>Autor odgranicza się od otaczającej go przestrzeni, nie ma wzajemnego przenikania się (jest wpływ, oddziaływanie z zachowaniem bezpiecznego – strategicznie dalekiego – dystansu). „Europejczycy patrzą na Afrykę, sami pozostając niewidzialnymi”. Pisarz nie traci konturów – grubą kreską odcina się od afrykańskiego krajobrazu. Afryka obserwowana jest z</w:t>
      </w:r>
      <w:r w:rsidRPr="00687CA0">
        <w:rPr>
          <w:rFonts w:eastAsia="Calibri"/>
        </w:rPr>
        <w:t> </w:t>
      </w:r>
      <w:r w:rsidR="005541A8" w:rsidRPr="00687CA0">
        <w:rPr>
          <w:rFonts w:eastAsia="Calibri"/>
        </w:rPr>
        <w:t>bezpiecznej odległości, zza parkanów, ogrodzeń, hotelowych tarasów, ogrodów misyjnych. „Kosztowana”, „smakowana” w rozmowach z innymi europejskimi podróżnikami, misjonarzami, kolonizatorami pozostaje w swej tajemnicy nienaruszona, dzika, groźna, nieokiełznana – nieznana, niepoznana, i nadal fascynuje. A przedmiotem poznania staje się Afryka oswojonych krajobrazów, których „dzikość”</w:t>
      </w:r>
      <w:r w:rsidR="008E6C1C" w:rsidRPr="00687CA0">
        <w:rPr>
          <w:rFonts w:eastAsia="Calibri"/>
        </w:rPr>
        <w:t>,</w:t>
      </w:r>
      <w:r w:rsidR="005541A8" w:rsidRPr="00687CA0">
        <w:rPr>
          <w:rFonts w:eastAsia="Calibri"/>
        </w:rPr>
        <w:t xml:space="preserve"> ujęta w</w:t>
      </w:r>
      <w:r w:rsidR="0000020A" w:rsidRPr="00687CA0">
        <w:rPr>
          <w:rFonts w:eastAsia="Calibri"/>
        </w:rPr>
        <w:t xml:space="preserve"> </w:t>
      </w:r>
      <w:r w:rsidR="005541A8" w:rsidRPr="00687CA0">
        <w:rPr>
          <w:rFonts w:eastAsia="Calibri"/>
        </w:rPr>
        <w:t xml:space="preserve">ramy, obserwowana być może ze specjalnie przygotowanych punktów widokowych („dzikość” jest przyjmowana w odpowiednich dawkach, takich, by móc wciąż odbierać egzotyczne wrażenia, a jednocześnie wyeliminować możliwość „bycia zaskoczonym”, by uniknąć jakiegokolwiek niebezpieczeństwa). </w:t>
      </w:r>
    </w:p>
    <w:p w14:paraId="54E1CBE7" w14:textId="659F88FD" w:rsidR="00A02623" w:rsidRPr="00687CA0" w:rsidRDefault="00A02623" w:rsidP="00CD3F3E">
      <w:pPr>
        <w:rPr>
          <w:szCs w:val="4"/>
        </w:rPr>
      </w:pPr>
    </w:p>
    <w:p w14:paraId="345749F2" w14:textId="77777777" w:rsidR="0093402F" w:rsidRPr="00687CA0" w:rsidRDefault="0093402F" w:rsidP="00CD3F3E">
      <w:pPr>
        <w:rPr>
          <w:szCs w:val="4"/>
        </w:rPr>
      </w:pPr>
    </w:p>
    <w:p w14:paraId="2081290D" w14:textId="62C73E61" w:rsidR="00CD3F3E" w:rsidRPr="00687CA0" w:rsidRDefault="003533E9" w:rsidP="00A467CF">
      <w:pPr>
        <w:spacing w:line="288" w:lineRule="auto"/>
        <w:jc w:val="left"/>
      </w:pPr>
      <w:bookmarkStart w:id="4" w:name="_Hlk114574447"/>
      <w:r w:rsidRPr="00687CA0">
        <w:lastRenderedPageBreak/>
        <w:t xml:space="preserve">  </w:t>
      </w:r>
      <w:r w:rsidR="00CD3F3E" w:rsidRPr="00687CA0">
        <w:t xml:space="preserve">Zadanie </w:t>
      </w:r>
      <w:r w:rsidR="00980D4F" w:rsidRPr="00687CA0">
        <w:t>6</w:t>
      </w:r>
      <w:r w:rsidR="00CD3F3E" w:rsidRPr="00687CA0">
        <w:t>.</w:t>
      </w:r>
    </w:p>
    <w:bookmarkEnd w:id="4"/>
    <w:p w14:paraId="257DC341" w14:textId="5AE372EC" w:rsidR="008549D0" w:rsidRPr="00687CA0" w:rsidRDefault="008549D0" w:rsidP="00A467CF">
      <w:pPr>
        <w:tabs>
          <w:tab w:val="left" w:pos="720"/>
        </w:tabs>
        <w:spacing w:line="288" w:lineRule="auto"/>
        <w:jc w:val="left"/>
      </w:pPr>
      <w:r w:rsidRPr="00687CA0">
        <w:t xml:space="preserve">  Korzystając z zestawienia z </w:t>
      </w:r>
      <w:r w:rsidR="008051AA" w:rsidRPr="00687CA0">
        <w:t>badań</w:t>
      </w:r>
      <w:r w:rsidRPr="00687CA0">
        <w:t xml:space="preserve"> CBOS pt. „</w:t>
      </w:r>
      <w:r w:rsidRPr="00687CA0">
        <w:rPr>
          <w:rFonts w:eastAsia="Calibri"/>
        </w:rPr>
        <w:t>Tożsamość narodowa i postrzeganie praw mniejszości narodowych i etnicznych</w:t>
      </w:r>
      <w:r w:rsidRPr="00687CA0">
        <w:rPr>
          <w:rFonts w:eastAsia="Calibri"/>
          <w:shd w:val="clear" w:color="auto" w:fill="FFFFFF"/>
        </w:rPr>
        <w:t>”</w:t>
      </w:r>
      <w:r w:rsidRPr="00687CA0">
        <w:t xml:space="preserve">, wykonaj polecenia 6.1.–6.2. </w:t>
      </w:r>
    </w:p>
    <w:p w14:paraId="3AB97CCA" w14:textId="30E68FB4" w:rsidR="0028052E" w:rsidRPr="00687CA0" w:rsidRDefault="0028052E" w:rsidP="007E7D92">
      <w:pPr>
        <w:autoSpaceDE w:val="0"/>
        <w:autoSpaceDN w:val="0"/>
        <w:spacing w:line="288" w:lineRule="auto"/>
        <w:rPr>
          <w:rFonts w:eastAsia="Times New Roman"/>
          <w:sz w:val="18"/>
          <w:lang w:eastAsia="pl-PL"/>
        </w:rPr>
      </w:pPr>
    </w:p>
    <w:p w14:paraId="0AF9EFC2" w14:textId="77777777" w:rsidR="008549D0" w:rsidRPr="00687CA0" w:rsidRDefault="008549D0" w:rsidP="007E7D92">
      <w:pPr>
        <w:spacing w:line="288" w:lineRule="auto"/>
      </w:pPr>
      <w:r w:rsidRPr="00687CA0">
        <w:t xml:space="preserve">  Zadanie 6.1. (0–1)</w:t>
      </w:r>
    </w:p>
    <w:p w14:paraId="316F8B04" w14:textId="77777777" w:rsidR="008549D0" w:rsidRPr="00687CA0" w:rsidRDefault="008549D0" w:rsidP="007E7D92">
      <w:pPr>
        <w:spacing w:line="288" w:lineRule="auto"/>
        <w:jc w:val="left"/>
        <w:rPr>
          <w:szCs w:val="24"/>
        </w:rPr>
      </w:pPr>
      <w:r w:rsidRPr="00687CA0">
        <w:rPr>
          <w:rFonts w:eastAsia="Times New Roman"/>
          <w:lang w:eastAsia="pl-PL"/>
        </w:rPr>
        <w:t xml:space="preserve">  </w:t>
      </w:r>
      <w:r w:rsidRPr="00687CA0">
        <w:rPr>
          <w:szCs w:val="24"/>
        </w:rPr>
        <w:t xml:space="preserve">Oceń prawdziwość podanych stwierdzeń (1–2). Wypisz P, jeśli stwierdzenie jest prawdziwe, albo F – jeśli jest fałszywe. </w:t>
      </w:r>
    </w:p>
    <w:p w14:paraId="1F34F25F" w14:textId="77777777" w:rsidR="008549D0" w:rsidRPr="00687CA0" w:rsidRDefault="008549D0" w:rsidP="007E7D92">
      <w:pPr>
        <w:spacing w:line="288" w:lineRule="auto"/>
        <w:jc w:val="left"/>
        <w:rPr>
          <w:sz w:val="14"/>
          <w:szCs w:val="24"/>
        </w:rPr>
      </w:pPr>
    </w:p>
    <w:p w14:paraId="4D42D8CA" w14:textId="77777777" w:rsidR="008549D0" w:rsidRPr="00687CA0" w:rsidRDefault="008549D0" w:rsidP="007E7D92">
      <w:pPr>
        <w:spacing w:before="20" w:line="288" w:lineRule="auto"/>
        <w:jc w:val="left"/>
        <w:rPr>
          <w:rFonts w:eastAsia="Times New Roman"/>
          <w:lang w:eastAsia="pl-PL"/>
        </w:rPr>
      </w:pPr>
      <w:r w:rsidRPr="00687CA0">
        <w:rPr>
          <w:rFonts w:eastAsia="Times New Roman"/>
          <w:lang w:eastAsia="pl-PL"/>
        </w:rPr>
        <w:t xml:space="preserve">  1. W każdym z badań większość respondentów wskazywała na kryterium autoidentyfikacji w kwestii uznawania kogoś za Polaka.</w:t>
      </w:r>
    </w:p>
    <w:p w14:paraId="188392A7" w14:textId="77777777" w:rsidR="008549D0" w:rsidRPr="00687CA0" w:rsidRDefault="008549D0" w:rsidP="007E7D92">
      <w:pPr>
        <w:spacing w:before="20" w:line="288" w:lineRule="auto"/>
        <w:jc w:val="left"/>
        <w:rPr>
          <w:rFonts w:eastAsia="Times New Roman"/>
          <w:lang w:eastAsia="pl-PL"/>
        </w:rPr>
      </w:pPr>
      <w:r w:rsidRPr="00687CA0">
        <w:rPr>
          <w:rFonts w:eastAsia="Times New Roman"/>
          <w:lang w:eastAsia="pl-PL"/>
        </w:rPr>
        <w:t xml:space="preserve">  2. W 2015 roku 24% respondentów wybrało cechę powodującą, że przedstawicieli Polonii nie można byłoby uznać za Polaków.</w:t>
      </w:r>
    </w:p>
    <w:p w14:paraId="0448CBBE" w14:textId="07EBAF6E" w:rsidR="008549D0" w:rsidRPr="00687CA0" w:rsidRDefault="008549D0" w:rsidP="007E7D92">
      <w:pPr>
        <w:autoSpaceDE w:val="0"/>
        <w:autoSpaceDN w:val="0"/>
        <w:spacing w:line="288" w:lineRule="auto"/>
        <w:rPr>
          <w:rFonts w:eastAsia="Times New Roman"/>
          <w:sz w:val="18"/>
          <w:lang w:eastAsia="pl-PL"/>
        </w:rPr>
      </w:pPr>
    </w:p>
    <w:p w14:paraId="1F2B37E7" w14:textId="77777777" w:rsidR="00AA33E7" w:rsidRPr="00687CA0" w:rsidRDefault="00AA33E7" w:rsidP="00AA33E7">
      <w:pPr>
        <w:spacing w:line="288" w:lineRule="auto"/>
      </w:pPr>
      <w:r w:rsidRPr="00687CA0">
        <w:t xml:space="preserve">  Zadanie 6.2. (0–1)</w:t>
      </w:r>
    </w:p>
    <w:p w14:paraId="580C6DE3" w14:textId="77777777" w:rsidR="00AA33E7" w:rsidRPr="00687CA0" w:rsidRDefault="00AA33E7" w:rsidP="00AA33E7">
      <w:pPr>
        <w:autoSpaceDE w:val="0"/>
        <w:autoSpaceDN w:val="0"/>
        <w:spacing w:line="288" w:lineRule="auto"/>
        <w:jc w:val="left"/>
        <w:rPr>
          <w:rFonts w:eastAsia="Times New Roman"/>
          <w:lang w:eastAsia="pl-PL"/>
        </w:rPr>
      </w:pPr>
      <w:r w:rsidRPr="00687CA0">
        <w:rPr>
          <w:rFonts w:eastAsia="Times New Roman"/>
          <w:lang w:eastAsia="pl-PL"/>
        </w:rPr>
        <w:t xml:space="preserve">  Rozstrzygnij, który z wyborów respondentów (spośród odpowiedzi 1–5) należy uznać za wskazujący na poparcie politycznej koncepcji narodu. Odpowiedź uzasadnij.</w:t>
      </w:r>
    </w:p>
    <w:p w14:paraId="6FE0768D" w14:textId="77777777" w:rsidR="00AA33E7" w:rsidRPr="00687CA0" w:rsidRDefault="00AA33E7" w:rsidP="00AA33E7">
      <w:pPr>
        <w:autoSpaceDE w:val="0"/>
        <w:autoSpaceDN w:val="0"/>
        <w:spacing w:line="288" w:lineRule="auto"/>
        <w:rPr>
          <w:rFonts w:eastAsia="Times New Roman"/>
          <w:b/>
          <w:sz w:val="14"/>
          <w:lang w:eastAsia="pl-PL"/>
        </w:rPr>
      </w:pPr>
    </w:p>
    <w:p w14:paraId="1130FE4E" w14:textId="77777777" w:rsidR="00AA33E7" w:rsidRPr="00687CA0" w:rsidRDefault="00AA33E7" w:rsidP="00AA33E7">
      <w:pPr>
        <w:autoSpaceDE w:val="0"/>
        <w:autoSpaceDN w:val="0"/>
        <w:spacing w:line="288" w:lineRule="auto"/>
        <w:rPr>
          <w:rFonts w:eastAsia="Times New Roman"/>
          <w:lang w:eastAsia="pl-PL"/>
        </w:rPr>
      </w:pPr>
      <w:r w:rsidRPr="00687CA0">
        <w:rPr>
          <w:rFonts w:eastAsia="Times New Roman"/>
          <w:lang w:eastAsia="pl-PL"/>
        </w:rPr>
        <w:t>numer wyboru – …</w:t>
      </w:r>
    </w:p>
    <w:p w14:paraId="1F98AC36" w14:textId="77777777" w:rsidR="00AA33E7" w:rsidRPr="00687CA0" w:rsidRDefault="00AA33E7" w:rsidP="00AA33E7">
      <w:pPr>
        <w:autoSpaceDE w:val="0"/>
        <w:autoSpaceDN w:val="0"/>
        <w:spacing w:line="288" w:lineRule="auto"/>
        <w:rPr>
          <w:rFonts w:eastAsia="Times New Roman"/>
          <w:lang w:eastAsia="pl-PL"/>
        </w:rPr>
      </w:pPr>
      <w:r w:rsidRPr="00687CA0">
        <w:rPr>
          <w:rFonts w:eastAsia="Times New Roman"/>
          <w:lang w:eastAsia="pl-PL"/>
        </w:rPr>
        <w:t>uzasadnienie – …</w:t>
      </w:r>
    </w:p>
    <w:p w14:paraId="74DC0997" w14:textId="77777777" w:rsidR="00AA33E7" w:rsidRPr="00687CA0" w:rsidRDefault="00AA33E7" w:rsidP="007E7D92">
      <w:pPr>
        <w:autoSpaceDE w:val="0"/>
        <w:autoSpaceDN w:val="0"/>
        <w:spacing w:line="288" w:lineRule="auto"/>
        <w:rPr>
          <w:rFonts w:eastAsia="Times New Roman"/>
          <w:sz w:val="18"/>
          <w:lang w:eastAsia="pl-PL"/>
        </w:rPr>
      </w:pPr>
    </w:p>
    <w:p w14:paraId="68A20B61" w14:textId="1B73F27C" w:rsidR="008549D0" w:rsidRPr="00687CA0" w:rsidRDefault="008549D0" w:rsidP="007E7D92">
      <w:pPr>
        <w:autoSpaceDE w:val="0"/>
        <w:autoSpaceDN w:val="0"/>
        <w:adjustRightInd w:val="0"/>
        <w:spacing w:line="288" w:lineRule="auto"/>
        <w:rPr>
          <w:rFonts w:eastAsia="Times New Roman"/>
          <w:bCs/>
          <w:lang w:eastAsia="pl-PL"/>
        </w:rPr>
      </w:pPr>
      <w:r w:rsidRPr="00687CA0">
        <w:rPr>
          <w:rFonts w:eastAsia="Times New Roman"/>
          <w:bCs/>
          <w:lang w:eastAsia="pl-PL"/>
        </w:rPr>
        <w:t xml:space="preserve">  </w:t>
      </w:r>
      <w:r w:rsidR="00E965EB" w:rsidRPr="00687CA0">
        <w:rPr>
          <w:rFonts w:eastAsia="Times New Roman"/>
          <w:bCs/>
          <w:lang w:eastAsia="pl-PL"/>
        </w:rPr>
        <w:t xml:space="preserve">Zestawienie. Cechy konieczne, aby uznać kogoś za Polaka </w:t>
      </w:r>
      <w:r w:rsidRPr="00687CA0">
        <w:rPr>
          <w:rFonts w:eastAsia="Times New Roman"/>
          <w:bCs/>
          <w:lang w:eastAsia="pl-PL"/>
        </w:rPr>
        <w:t>(w 2005 i 2015 roku)</w:t>
      </w:r>
    </w:p>
    <w:p w14:paraId="11DA6057" w14:textId="77777777" w:rsidR="008549D0" w:rsidRPr="00687CA0" w:rsidRDefault="008549D0" w:rsidP="007E7D92">
      <w:pPr>
        <w:autoSpaceDE w:val="0"/>
        <w:autoSpaceDN w:val="0"/>
        <w:adjustRightInd w:val="0"/>
        <w:spacing w:line="288" w:lineRule="auto"/>
        <w:rPr>
          <w:rFonts w:eastAsia="Times New Roman"/>
          <w:bCs/>
          <w:sz w:val="8"/>
          <w:szCs w:val="8"/>
          <w:lang w:eastAsia="pl-PL"/>
        </w:rPr>
      </w:pPr>
    </w:p>
    <w:p w14:paraId="109601F6" w14:textId="1CA29FB4" w:rsidR="00E965EB" w:rsidRPr="00687CA0" w:rsidRDefault="008549D0" w:rsidP="007E7D92">
      <w:pPr>
        <w:autoSpaceDE w:val="0"/>
        <w:autoSpaceDN w:val="0"/>
        <w:adjustRightInd w:val="0"/>
        <w:spacing w:line="288" w:lineRule="auto"/>
        <w:jc w:val="left"/>
        <w:rPr>
          <w:rFonts w:eastAsia="Times New Roman"/>
          <w:bCs/>
          <w:lang w:eastAsia="pl-PL"/>
        </w:rPr>
      </w:pPr>
      <w:r w:rsidRPr="00687CA0">
        <w:rPr>
          <w:rFonts w:eastAsia="Times New Roman"/>
          <w:bCs/>
          <w:lang w:eastAsia="pl-PL"/>
        </w:rPr>
        <w:t xml:space="preserve">  Badani mieli wybrać z podanej listy dwie odpowiedzi. W zestawieniu ukazano </w:t>
      </w:r>
      <w:r w:rsidR="00E965EB" w:rsidRPr="00687CA0">
        <w:rPr>
          <w:rFonts w:eastAsia="Times New Roman"/>
          <w:bCs/>
          <w:lang w:eastAsia="pl-PL"/>
        </w:rPr>
        <w:t>5</w:t>
      </w:r>
      <w:r w:rsidR="00D069FB" w:rsidRPr="00687CA0">
        <w:rPr>
          <w:rFonts w:eastAsia="Times New Roman"/>
          <w:bCs/>
          <w:lang w:eastAsia="pl-PL"/>
        </w:rPr>
        <w:t> </w:t>
      </w:r>
      <w:r w:rsidR="00E965EB" w:rsidRPr="00687CA0">
        <w:rPr>
          <w:rFonts w:eastAsia="Times New Roman"/>
          <w:bCs/>
          <w:lang w:eastAsia="pl-PL"/>
        </w:rPr>
        <w:t>najczęstszych wyborów badanych</w:t>
      </w:r>
      <w:r w:rsidRPr="00687CA0">
        <w:rPr>
          <w:rFonts w:eastAsia="Times New Roman"/>
          <w:bCs/>
          <w:lang w:eastAsia="pl-PL"/>
        </w:rPr>
        <w:t>.</w:t>
      </w:r>
    </w:p>
    <w:p w14:paraId="65D5F6D5" w14:textId="77777777" w:rsidR="00E965EB" w:rsidRPr="00687CA0" w:rsidRDefault="00E965EB" w:rsidP="007E7D92">
      <w:pPr>
        <w:autoSpaceDE w:val="0"/>
        <w:autoSpaceDN w:val="0"/>
        <w:adjustRightInd w:val="0"/>
        <w:spacing w:line="288" w:lineRule="auto"/>
        <w:rPr>
          <w:rFonts w:eastAsia="Times New Roman"/>
          <w:bCs/>
          <w:sz w:val="8"/>
          <w:szCs w:val="8"/>
          <w:lang w:eastAsia="pl-PL"/>
        </w:rPr>
      </w:pPr>
    </w:p>
    <w:p w14:paraId="5C6B399F" w14:textId="0F5F096C" w:rsidR="00E965EB" w:rsidRPr="00687CA0" w:rsidRDefault="008549D0" w:rsidP="007E7D92">
      <w:pPr>
        <w:autoSpaceDE w:val="0"/>
        <w:autoSpaceDN w:val="0"/>
        <w:adjustRightInd w:val="0"/>
        <w:spacing w:line="288" w:lineRule="auto"/>
        <w:jc w:val="left"/>
        <w:rPr>
          <w:rFonts w:eastAsia="Times New Roman"/>
          <w:bCs/>
          <w:szCs w:val="20"/>
          <w:lang w:eastAsia="pl-PL"/>
        </w:rPr>
      </w:pPr>
      <w:r w:rsidRPr="00687CA0">
        <w:rPr>
          <w:rFonts w:eastAsia="Times New Roman"/>
          <w:bCs/>
          <w:szCs w:val="20"/>
          <w:lang w:eastAsia="pl-PL"/>
        </w:rPr>
        <w:t xml:space="preserve">  Odp. 1: </w:t>
      </w:r>
      <w:r w:rsidR="00E965EB" w:rsidRPr="00687CA0">
        <w:rPr>
          <w:rFonts w:eastAsia="Times New Roman"/>
          <w:bCs/>
          <w:szCs w:val="20"/>
          <w:lang w:eastAsia="pl-PL"/>
        </w:rPr>
        <w:t>Aby on sam czuł się Polakiem.</w:t>
      </w:r>
    </w:p>
    <w:p w14:paraId="35F96F9F" w14:textId="77777777" w:rsidR="004A3F48" w:rsidRPr="00687CA0" w:rsidRDefault="00E965EB" w:rsidP="007E7D92">
      <w:pPr>
        <w:autoSpaceDE w:val="0"/>
        <w:autoSpaceDN w:val="0"/>
        <w:adjustRightInd w:val="0"/>
        <w:spacing w:line="288" w:lineRule="auto"/>
        <w:jc w:val="left"/>
        <w:rPr>
          <w:bCs/>
        </w:rPr>
      </w:pPr>
      <w:r w:rsidRPr="00687CA0">
        <w:rPr>
          <w:bCs/>
        </w:rPr>
        <w:t xml:space="preserve">2005 </w:t>
      </w:r>
      <w:r w:rsidR="008549D0" w:rsidRPr="00687CA0">
        <w:rPr>
          <w:bCs/>
        </w:rPr>
        <w:t xml:space="preserve">– </w:t>
      </w:r>
      <w:r w:rsidRPr="00687CA0">
        <w:rPr>
          <w:bCs/>
        </w:rPr>
        <w:t>69%</w:t>
      </w:r>
    </w:p>
    <w:p w14:paraId="29F93927" w14:textId="571DE9B8" w:rsidR="00E965EB" w:rsidRPr="00687CA0" w:rsidRDefault="00E965EB" w:rsidP="007E7D92">
      <w:pPr>
        <w:autoSpaceDE w:val="0"/>
        <w:autoSpaceDN w:val="0"/>
        <w:adjustRightInd w:val="0"/>
        <w:spacing w:line="288" w:lineRule="auto"/>
        <w:jc w:val="left"/>
        <w:rPr>
          <w:rFonts w:eastAsia="Times New Roman"/>
          <w:bCs/>
          <w:szCs w:val="20"/>
          <w:lang w:eastAsia="pl-PL"/>
        </w:rPr>
      </w:pPr>
      <w:r w:rsidRPr="00687CA0">
        <w:rPr>
          <w:bCs/>
        </w:rPr>
        <w:t xml:space="preserve">2015 </w:t>
      </w:r>
      <w:r w:rsidR="008549D0" w:rsidRPr="00687CA0">
        <w:rPr>
          <w:bCs/>
        </w:rPr>
        <w:t xml:space="preserve">– </w:t>
      </w:r>
      <w:r w:rsidRPr="00687CA0">
        <w:rPr>
          <w:bCs/>
        </w:rPr>
        <w:t>59%</w:t>
      </w:r>
    </w:p>
    <w:p w14:paraId="59125852" w14:textId="25C47672" w:rsidR="00E965EB" w:rsidRPr="00687CA0" w:rsidRDefault="008549D0" w:rsidP="007E7D92">
      <w:pPr>
        <w:autoSpaceDE w:val="0"/>
        <w:autoSpaceDN w:val="0"/>
        <w:adjustRightInd w:val="0"/>
        <w:spacing w:line="288" w:lineRule="auto"/>
        <w:jc w:val="left"/>
        <w:rPr>
          <w:rFonts w:eastAsia="Times New Roman"/>
          <w:bCs/>
          <w:szCs w:val="20"/>
          <w:lang w:eastAsia="pl-PL"/>
        </w:rPr>
      </w:pPr>
      <w:r w:rsidRPr="00687CA0">
        <w:rPr>
          <w:rFonts w:eastAsia="Times New Roman"/>
          <w:bCs/>
          <w:szCs w:val="20"/>
          <w:lang w:eastAsia="pl-PL"/>
        </w:rPr>
        <w:t xml:space="preserve">  Odp. 2: </w:t>
      </w:r>
      <w:r w:rsidR="00E965EB" w:rsidRPr="00687CA0">
        <w:rPr>
          <w:rFonts w:eastAsia="Times New Roman"/>
          <w:bCs/>
          <w:szCs w:val="20"/>
          <w:lang w:eastAsia="pl-PL"/>
        </w:rPr>
        <w:t>Aby był obywatelem polskim.</w:t>
      </w:r>
    </w:p>
    <w:p w14:paraId="5352B058" w14:textId="77777777" w:rsidR="004A3F48" w:rsidRPr="00687CA0" w:rsidRDefault="00E965EB" w:rsidP="007E7D92">
      <w:pPr>
        <w:autoSpaceDE w:val="0"/>
        <w:autoSpaceDN w:val="0"/>
        <w:adjustRightInd w:val="0"/>
        <w:spacing w:line="288" w:lineRule="auto"/>
        <w:jc w:val="left"/>
        <w:rPr>
          <w:bCs/>
        </w:rPr>
      </w:pPr>
      <w:r w:rsidRPr="00687CA0">
        <w:rPr>
          <w:bCs/>
        </w:rPr>
        <w:t xml:space="preserve">2005 </w:t>
      </w:r>
      <w:r w:rsidR="008549D0" w:rsidRPr="00687CA0">
        <w:rPr>
          <w:bCs/>
        </w:rPr>
        <w:t xml:space="preserve">– </w:t>
      </w:r>
      <w:r w:rsidRPr="00687CA0">
        <w:rPr>
          <w:bCs/>
        </w:rPr>
        <w:t>34%</w:t>
      </w:r>
    </w:p>
    <w:p w14:paraId="51E8D4E0" w14:textId="6E31C8EA" w:rsidR="00E965EB" w:rsidRPr="00687CA0" w:rsidRDefault="00E965EB" w:rsidP="007E7D92">
      <w:pPr>
        <w:autoSpaceDE w:val="0"/>
        <w:autoSpaceDN w:val="0"/>
        <w:adjustRightInd w:val="0"/>
        <w:spacing w:line="288" w:lineRule="auto"/>
        <w:jc w:val="left"/>
        <w:rPr>
          <w:rFonts w:eastAsia="Times New Roman"/>
          <w:bCs/>
          <w:szCs w:val="20"/>
          <w:lang w:eastAsia="pl-PL"/>
        </w:rPr>
      </w:pPr>
      <w:r w:rsidRPr="00687CA0">
        <w:rPr>
          <w:bCs/>
        </w:rPr>
        <w:t>2015</w:t>
      </w:r>
      <w:r w:rsidR="008549D0" w:rsidRPr="00687CA0">
        <w:rPr>
          <w:bCs/>
        </w:rPr>
        <w:t xml:space="preserve"> – </w:t>
      </w:r>
      <w:r w:rsidRPr="00687CA0">
        <w:rPr>
          <w:bCs/>
        </w:rPr>
        <w:t>40%</w:t>
      </w:r>
    </w:p>
    <w:p w14:paraId="6C3B66E5" w14:textId="3243E0A5" w:rsidR="00E965EB" w:rsidRPr="00687CA0" w:rsidRDefault="008549D0" w:rsidP="007E7D92">
      <w:pPr>
        <w:autoSpaceDE w:val="0"/>
        <w:autoSpaceDN w:val="0"/>
        <w:adjustRightInd w:val="0"/>
        <w:spacing w:line="288" w:lineRule="auto"/>
        <w:jc w:val="left"/>
        <w:rPr>
          <w:rFonts w:eastAsia="Times New Roman"/>
          <w:bCs/>
          <w:szCs w:val="20"/>
          <w:lang w:eastAsia="pl-PL"/>
        </w:rPr>
      </w:pPr>
      <w:r w:rsidRPr="00687CA0">
        <w:rPr>
          <w:rFonts w:eastAsia="Times New Roman"/>
          <w:bCs/>
          <w:szCs w:val="20"/>
          <w:lang w:eastAsia="pl-PL"/>
        </w:rPr>
        <w:t xml:space="preserve">  Odp. 3: </w:t>
      </w:r>
      <w:r w:rsidR="00E965EB" w:rsidRPr="00687CA0">
        <w:rPr>
          <w:rFonts w:eastAsia="Times New Roman"/>
          <w:bCs/>
          <w:szCs w:val="20"/>
          <w:lang w:eastAsia="pl-PL"/>
        </w:rPr>
        <w:t>Aby</w:t>
      </w:r>
      <w:r w:rsidRPr="00687CA0">
        <w:rPr>
          <w:rFonts w:eastAsia="Times New Roman"/>
          <w:bCs/>
          <w:szCs w:val="20"/>
          <w:lang w:eastAsia="pl-PL"/>
        </w:rPr>
        <w:t xml:space="preserve"> przynajmniej</w:t>
      </w:r>
      <w:r w:rsidR="00E965EB" w:rsidRPr="00687CA0">
        <w:rPr>
          <w:rFonts w:eastAsia="Times New Roman"/>
          <w:bCs/>
          <w:szCs w:val="20"/>
          <w:lang w:eastAsia="pl-PL"/>
        </w:rPr>
        <w:t xml:space="preserve"> jedno z jego rodziców było Polakiem.</w:t>
      </w:r>
    </w:p>
    <w:p w14:paraId="457BA3DF" w14:textId="77777777" w:rsidR="004A3F48" w:rsidRPr="00687CA0" w:rsidRDefault="008549D0" w:rsidP="007E7D92">
      <w:pPr>
        <w:autoSpaceDE w:val="0"/>
        <w:autoSpaceDN w:val="0"/>
        <w:adjustRightInd w:val="0"/>
        <w:spacing w:line="288" w:lineRule="auto"/>
        <w:jc w:val="left"/>
        <w:rPr>
          <w:bCs/>
        </w:rPr>
      </w:pPr>
      <w:r w:rsidRPr="00687CA0">
        <w:rPr>
          <w:bCs/>
        </w:rPr>
        <w:t>2005 – 25%</w:t>
      </w:r>
    </w:p>
    <w:p w14:paraId="3E32184F" w14:textId="36599092" w:rsidR="008549D0" w:rsidRPr="00687CA0" w:rsidRDefault="008549D0" w:rsidP="007E7D92">
      <w:pPr>
        <w:autoSpaceDE w:val="0"/>
        <w:autoSpaceDN w:val="0"/>
        <w:adjustRightInd w:val="0"/>
        <w:spacing w:line="288" w:lineRule="auto"/>
        <w:jc w:val="left"/>
        <w:rPr>
          <w:rFonts w:eastAsia="Times New Roman"/>
          <w:bCs/>
          <w:szCs w:val="20"/>
          <w:lang w:eastAsia="pl-PL"/>
        </w:rPr>
      </w:pPr>
      <w:r w:rsidRPr="00687CA0">
        <w:rPr>
          <w:bCs/>
        </w:rPr>
        <w:t>2015 – 29%</w:t>
      </w:r>
    </w:p>
    <w:p w14:paraId="650DB828" w14:textId="77777777" w:rsidR="008549D0" w:rsidRPr="00687CA0" w:rsidRDefault="008549D0" w:rsidP="007E7D92">
      <w:pPr>
        <w:autoSpaceDE w:val="0"/>
        <w:autoSpaceDN w:val="0"/>
        <w:adjustRightInd w:val="0"/>
        <w:spacing w:line="288" w:lineRule="auto"/>
        <w:jc w:val="left"/>
        <w:rPr>
          <w:bCs/>
        </w:rPr>
      </w:pPr>
      <w:r w:rsidRPr="00687CA0">
        <w:rPr>
          <w:rFonts w:eastAsia="Times New Roman"/>
          <w:bCs/>
          <w:szCs w:val="20"/>
          <w:lang w:eastAsia="pl-PL"/>
        </w:rPr>
        <w:t xml:space="preserve">  Odp. 4: </w:t>
      </w:r>
      <w:r w:rsidR="00E965EB" w:rsidRPr="00687CA0">
        <w:rPr>
          <w:rFonts w:eastAsia="Times New Roman"/>
          <w:bCs/>
          <w:szCs w:val="20"/>
          <w:lang w:eastAsia="pl-PL"/>
        </w:rPr>
        <w:t>Aby mieszkał na stałe w Polsce.</w:t>
      </w:r>
      <w:r w:rsidRPr="00687CA0">
        <w:rPr>
          <w:bCs/>
        </w:rPr>
        <w:t xml:space="preserve"> </w:t>
      </w:r>
    </w:p>
    <w:p w14:paraId="1CBC0D37" w14:textId="77777777" w:rsidR="004A3F48" w:rsidRPr="00687CA0" w:rsidRDefault="008549D0" w:rsidP="007E7D92">
      <w:pPr>
        <w:autoSpaceDE w:val="0"/>
        <w:autoSpaceDN w:val="0"/>
        <w:adjustRightInd w:val="0"/>
        <w:spacing w:line="288" w:lineRule="auto"/>
        <w:jc w:val="left"/>
        <w:rPr>
          <w:bCs/>
        </w:rPr>
      </w:pPr>
      <w:r w:rsidRPr="00687CA0">
        <w:rPr>
          <w:bCs/>
        </w:rPr>
        <w:t>2005 – 23%</w:t>
      </w:r>
    </w:p>
    <w:p w14:paraId="79C17758" w14:textId="0303123F" w:rsidR="008549D0" w:rsidRPr="00687CA0" w:rsidRDefault="008549D0" w:rsidP="007E7D92">
      <w:pPr>
        <w:autoSpaceDE w:val="0"/>
        <w:autoSpaceDN w:val="0"/>
        <w:adjustRightInd w:val="0"/>
        <w:spacing w:line="288" w:lineRule="auto"/>
        <w:jc w:val="left"/>
        <w:rPr>
          <w:rFonts w:eastAsia="Times New Roman"/>
          <w:bCs/>
          <w:szCs w:val="20"/>
          <w:lang w:eastAsia="pl-PL"/>
        </w:rPr>
      </w:pPr>
      <w:r w:rsidRPr="00687CA0">
        <w:rPr>
          <w:bCs/>
        </w:rPr>
        <w:t>2015 – 24%</w:t>
      </w:r>
    </w:p>
    <w:p w14:paraId="5DA3BBFE" w14:textId="1CC30452" w:rsidR="008549D0" w:rsidRPr="00687CA0" w:rsidRDefault="008549D0" w:rsidP="007E7D92">
      <w:pPr>
        <w:autoSpaceDE w:val="0"/>
        <w:autoSpaceDN w:val="0"/>
        <w:adjustRightInd w:val="0"/>
        <w:spacing w:line="288" w:lineRule="auto"/>
        <w:jc w:val="left"/>
        <w:rPr>
          <w:bCs/>
        </w:rPr>
      </w:pPr>
      <w:r w:rsidRPr="00687CA0">
        <w:rPr>
          <w:rFonts w:eastAsia="Times New Roman"/>
          <w:bCs/>
          <w:szCs w:val="20"/>
          <w:lang w:eastAsia="pl-PL"/>
        </w:rPr>
        <w:t xml:space="preserve">  Odp. 5: </w:t>
      </w:r>
      <w:r w:rsidR="00E965EB" w:rsidRPr="00687CA0">
        <w:rPr>
          <w:rFonts w:eastAsia="Times New Roman"/>
          <w:bCs/>
          <w:szCs w:val="20"/>
          <w:lang w:eastAsia="pl-PL"/>
        </w:rPr>
        <w:t>Aby mówił po polsku.</w:t>
      </w:r>
    </w:p>
    <w:p w14:paraId="4A923EBC" w14:textId="77777777" w:rsidR="004A3F48" w:rsidRPr="00687CA0" w:rsidRDefault="008549D0" w:rsidP="007E7D92">
      <w:pPr>
        <w:autoSpaceDE w:val="0"/>
        <w:autoSpaceDN w:val="0"/>
        <w:adjustRightInd w:val="0"/>
        <w:spacing w:line="288" w:lineRule="auto"/>
        <w:jc w:val="left"/>
        <w:rPr>
          <w:bCs/>
        </w:rPr>
      </w:pPr>
      <w:r w:rsidRPr="00687CA0">
        <w:rPr>
          <w:bCs/>
        </w:rPr>
        <w:t>2005 – 20%</w:t>
      </w:r>
    </w:p>
    <w:p w14:paraId="4AF51326" w14:textId="3B1AF88B" w:rsidR="008549D0" w:rsidRPr="00687CA0" w:rsidRDefault="008549D0" w:rsidP="007E7D92">
      <w:pPr>
        <w:autoSpaceDE w:val="0"/>
        <w:autoSpaceDN w:val="0"/>
        <w:adjustRightInd w:val="0"/>
        <w:spacing w:line="288" w:lineRule="auto"/>
        <w:jc w:val="left"/>
        <w:rPr>
          <w:rFonts w:eastAsia="Times New Roman"/>
          <w:bCs/>
          <w:szCs w:val="20"/>
          <w:lang w:eastAsia="pl-PL"/>
        </w:rPr>
      </w:pPr>
      <w:r w:rsidRPr="00687CA0">
        <w:rPr>
          <w:bCs/>
        </w:rPr>
        <w:t>2015 – 20%</w:t>
      </w:r>
    </w:p>
    <w:p w14:paraId="56AC37B3" w14:textId="2727DAC4" w:rsidR="0028052E" w:rsidRPr="00687CA0" w:rsidRDefault="0028052E" w:rsidP="007E7D92">
      <w:pPr>
        <w:autoSpaceDE w:val="0"/>
        <w:autoSpaceDN w:val="0"/>
        <w:spacing w:line="288" w:lineRule="auto"/>
        <w:rPr>
          <w:rFonts w:eastAsia="Times New Roman"/>
          <w:sz w:val="18"/>
          <w:lang w:eastAsia="pl-PL"/>
        </w:rPr>
      </w:pPr>
    </w:p>
    <w:p w14:paraId="17A2D35B" w14:textId="777E3C7C" w:rsidR="003533E9" w:rsidRPr="00687CA0" w:rsidRDefault="003533E9" w:rsidP="0093402F">
      <w:pPr>
        <w:autoSpaceDE w:val="0"/>
        <w:autoSpaceDN w:val="0"/>
        <w:rPr>
          <w:rFonts w:eastAsia="Times New Roman"/>
          <w:lang w:eastAsia="pl-PL"/>
        </w:rPr>
      </w:pPr>
    </w:p>
    <w:p w14:paraId="40E3503E" w14:textId="0F5A029C" w:rsidR="004A3F48" w:rsidRPr="00687CA0" w:rsidRDefault="004A3F48" w:rsidP="0093402F">
      <w:pPr>
        <w:autoSpaceDE w:val="0"/>
        <w:autoSpaceDN w:val="0"/>
        <w:rPr>
          <w:rFonts w:eastAsia="Times New Roman"/>
          <w:lang w:eastAsia="pl-PL"/>
        </w:rPr>
      </w:pPr>
      <w:r w:rsidRPr="00687CA0">
        <w:rPr>
          <w:rFonts w:eastAsia="Times New Roman"/>
          <w:lang w:eastAsia="pl-PL"/>
        </w:rPr>
        <w:br w:type="page"/>
      </w:r>
    </w:p>
    <w:p w14:paraId="69D5F3E5" w14:textId="63372A55" w:rsidR="00CD3F3E" w:rsidRPr="00687CA0" w:rsidRDefault="004A3F48" w:rsidP="007E7D92">
      <w:pPr>
        <w:spacing w:line="288" w:lineRule="auto"/>
      </w:pPr>
      <w:r w:rsidRPr="00687CA0">
        <w:lastRenderedPageBreak/>
        <w:t xml:space="preserve">  </w:t>
      </w:r>
      <w:r w:rsidR="00CD3F3E" w:rsidRPr="00687CA0">
        <w:t xml:space="preserve">Zadanie </w:t>
      </w:r>
      <w:r w:rsidR="00980D4F" w:rsidRPr="00687CA0">
        <w:t>7</w:t>
      </w:r>
      <w:r w:rsidR="00CD3F3E" w:rsidRPr="00687CA0">
        <w:t>.</w:t>
      </w:r>
    </w:p>
    <w:p w14:paraId="23CCA6CD" w14:textId="0C5E32DA" w:rsidR="004A3F48" w:rsidRPr="00687CA0" w:rsidRDefault="004A3F48" w:rsidP="007E7D92">
      <w:pPr>
        <w:autoSpaceDE w:val="0"/>
        <w:autoSpaceDN w:val="0"/>
        <w:adjustRightInd w:val="0"/>
        <w:spacing w:line="288" w:lineRule="auto"/>
        <w:jc w:val="left"/>
      </w:pPr>
      <w:r w:rsidRPr="00687CA0">
        <w:t xml:space="preserve">  Korzystając z tekstów</w:t>
      </w:r>
      <w:r w:rsidR="008051AA" w:rsidRPr="00687CA0">
        <w:t xml:space="preserve"> (1–3)</w:t>
      </w:r>
      <w:r w:rsidRPr="00687CA0">
        <w:t xml:space="preserve">, wykonaj polecenia 7.1.–7.4. </w:t>
      </w:r>
    </w:p>
    <w:p w14:paraId="2068BAFA" w14:textId="4B4ADABE" w:rsidR="009E3F78" w:rsidRPr="00687CA0" w:rsidRDefault="009E3F78" w:rsidP="007E7D92">
      <w:pPr>
        <w:autoSpaceDE w:val="0"/>
        <w:autoSpaceDN w:val="0"/>
        <w:adjustRightInd w:val="0"/>
        <w:spacing w:line="288" w:lineRule="auto"/>
        <w:rPr>
          <w:sz w:val="16"/>
          <w:szCs w:val="18"/>
        </w:rPr>
      </w:pPr>
    </w:p>
    <w:p w14:paraId="2FE73885" w14:textId="77777777" w:rsidR="004A3F48" w:rsidRPr="00687CA0" w:rsidRDefault="004A3F48" w:rsidP="007E7D92">
      <w:pPr>
        <w:spacing w:line="288" w:lineRule="auto"/>
      </w:pPr>
      <w:r w:rsidRPr="00687CA0">
        <w:t xml:space="preserve">  Zadanie 7.1. (0–1)</w:t>
      </w:r>
    </w:p>
    <w:p w14:paraId="547022ED" w14:textId="77777777" w:rsidR="004A3F48" w:rsidRPr="00687CA0" w:rsidRDefault="004A3F48" w:rsidP="007E7D92">
      <w:pPr>
        <w:spacing w:line="288" w:lineRule="auto"/>
        <w:jc w:val="left"/>
      </w:pPr>
      <w:r w:rsidRPr="00687CA0">
        <w:t xml:space="preserve">  Rozstrzygnij, który z obrzędów (opisany w tekście 2. czy w tekście 3.) jest przykładem typu obrzędu przedstawionego w tekście 1. Odpowiedź uzasadnij.</w:t>
      </w:r>
    </w:p>
    <w:p w14:paraId="6CF8CB6A" w14:textId="77777777" w:rsidR="004A3F48" w:rsidRPr="00687CA0" w:rsidRDefault="004A3F48" w:rsidP="007E7D92">
      <w:pPr>
        <w:spacing w:line="288" w:lineRule="auto"/>
        <w:rPr>
          <w:b/>
          <w:sz w:val="16"/>
          <w:szCs w:val="18"/>
        </w:rPr>
      </w:pPr>
    </w:p>
    <w:p w14:paraId="1FA0A23D" w14:textId="77777777" w:rsidR="004A3F48" w:rsidRPr="00687CA0" w:rsidRDefault="004A3F48" w:rsidP="007E7D92">
      <w:pPr>
        <w:widowControl w:val="0"/>
        <w:suppressAutoHyphens/>
        <w:spacing w:line="288" w:lineRule="auto"/>
        <w:rPr>
          <w:rFonts w:eastAsia="SimSun"/>
          <w:kern w:val="1"/>
          <w:lang w:eastAsia="hi-IN" w:bidi="hi-IN"/>
        </w:rPr>
      </w:pPr>
      <w:r w:rsidRPr="00687CA0">
        <w:rPr>
          <w:rFonts w:eastAsia="Times New Roman"/>
          <w:lang w:eastAsia="ar-SA"/>
        </w:rPr>
        <w:t xml:space="preserve">rozstrzygnięcie </w:t>
      </w:r>
      <w:r w:rsidRPr="00687CA0">
        <w:rPr>
          <w:rFonts w:eastAsia="SimSun"/>
          <w:kern w:val="1"/>
          <w:lang w:eastAsia="hi-IN" w:bidi="hi-IN"/>
        </w:rPr>
        <w:t>– obrzęd opisany w tekście …</w:t>
      </w:r>
    </w:p>
    <w:p w14:paraId="707CB408" w14:textId="77777777" w:rsidR="004A3F48" w:rsidRPr="00687CA0" w:rsidRDefault="004A3F48" w:rsidP="007E7D92">
      <w:pPr>
        <w:widowControl w:val="0"/>
        <w:suppressAutoHyphens/>
        <w:spacing w:line="288" w:lineRule="auto"/>
        <w:rPr>
          <w:rFonts w:eastAsia="SimSun"/>
          <w:kern w:val="1"/>
          <w:lang w:eastAsia="hi-IN" w:bidi="hi-IN"/>
        </w:rPr>
      </w:pPr>
      <w:r w:rsidRPr="00687CA0">
        <w:rPr>
          <w:rFonts w:eastAsia="SimSun"/>
          <w:kern w:val="1"/>
          <w:lang w:eastAsia="hi-IN" w:bidi="hi-IN"/>
        </w:rPr>
        <w:t>uzasadnienie – …</w:t>
      </w:r>
    </w:p>
    <w:p w14:paraId="78A9B575" w14:textId="77777777" w:rsidR="004A3F48" w:rsidRPr="00687CA0" w:rsidRDefault="004A3F48" w:rsidP="007E7D92">
      <w:pPr>
        <w:autoSpaceDE w:val="0"/>
        <w:autoSpaceDN w:val="0"/>
        <w:adjustRightInd w:val="0"/>
        <w:spacing w:line="288" w:lineRule="auto"/>
        <w:rPr>
          <w:sz w:val="16"/>
          <w:szCs w:val="18"/>
        </w:rPr>
      </w:pPr>
    </w:p>
    <w:p w14:paraId="6CD9C762" w14:textId="52298665" w:rsidR="009E3F78" w:rsidRPr="00687CA0" w:rsidRDefault="004A3F48" w:rsidP="007E7D92">
      <w:pPr>
        <w:suppressAutoHyphens/>
        <w:spacing w:line="288" w:lineRule="auto"/>
        <w:jc w:val="left"/>
      </w:pPr>
      <w:r w:rsidRPr="00687CA0">
        <w:rPr>
          <w:rFonts w:eastAsia="Calibri"/>
        </w:rPr>
        <w:t xml:space="preserve">  Tekst 1. Fragment książki </w:t>
      </w:r>
      <w:r w:rsidRPr="00687CA0">
        <w:t xml:space="preserve">A. van </w:t>
      </w:r>
      <w:proofErr w:type="spellStart"/>
      <w:r w:rsidRPr="00687CA0">
        <w:t>Gennepa</w:t>
      </w:r>
      <w:proofErr w:type="spellEnd"/>
      <w:r w:rsidRPr="00687CA0">
        <w:t xml:space="preserve"> pt. „Obrzędy […]. Systematyczne studium ceremonii” </w:t>
      </w:r>
    </w:p>
    <w:p w14:paraId="79C2EE23" w14:textId="77777777" w:rsidR="009E3F78" w:rsidRPr="00687CA0" w:rsidRDefault="009E3F78" w:rsidP="007E7D92">
      <w:pPr>
        <w:spacing w:line="288" w:lineRule="auto"/>
        <w:jc w:val="left"/>
        <w:rPr>
          <w:sz w:val="8"/>
          <w:szCs w:val="8"/>
        </w:rPr>
      </w:pPr>
    </w:p>
    <w:p w14:paraId="4636B883" w14:textId="559D4B12" w:rsidR="009E3F78" w:rsidRPr="00687CA0" w:rsidRDefault="004A3F48" w:rsidP="007E7D92">
      <w:pPr>
        <w:spacing w:line="288" w:lineRule="auto"/>
        <w:jc w:val="left"/>
      </w:pPr>
      <w:r w:rsidRPr="00687CA0">
        <w:t xml:space="preserve">  </w:t>
      </w:r>
      <w:r w:rsidR="009E3F78" w:rsidRPr="00687CA0">
        <w:t xml:space="preserve">Życie jednostki niezależnie od typu społeczności zasadza się na sukcesywnym przechodzeniu z jednej grupy wieku do drugiej, od jednego typu zajęć do drugiego. Tam, gdzie ten podział jest wyraźny, przejściu towarzyszą specjalne akty, którym w naszych społeczeństwach odpowiada na przykład tradycja terminowania u mistrza danego rzemiosła […]. Każda zmiana w życiu jednostki zawiera współoddziaływanie sfery profanum i sfery sacrum […]. Każdemu z tych etapów towarzyszą ceremonie. Ich cel jest niezmienny: przeprowadzić jednostkę z jednego ściśle określonego stanu do drugiego – równie ściśle </w:t>
      </w:r>
      <w:r w:rsidR="00C41508" w:rsidRPr="00687CA0">
        <w:t>z</w:t>
      </w:r>
      <w:r w:rsidR="009E3F78" w:rsidRPr="00687CA0">
        <w:t>definiowanego.</w:t>
      </w:r>
    </w:p>
    <w:p w14:paraId="3C5166E9" w14:textId="77777777" w:rsidR="009E3F78" w:rsidRPr="00687CA0" w:rsidRDefault="009E3F78" w:rsidP="007E7D92">
      <w:pPr>
        <w:spacing w:line="288" w:lineRule="auto"/>
        <w:jc w:val="right"/>
        <w:rPr>
          <w:sz w:val="8"/>
          <w:szCs w:val="8"/>
        </w:rPr>
      </w:pPr>
    </w:p>
    <w:p w14:paraId="19E5D303" w14:textId="0550579F" w:rsidR="009E3F78" w:rsidRPr="00687CA0" w:rsidRDefault="009E3F78" w:rsidP="007E7D92">
      <w:pPr>
        <w:spacing w:line="288" w:lineRule="auto"/>
        <w:rPr>
          <w:sz w:val="14"/>
          <w:szCs w:val="18"/>
        </w:rPr>
      </w:pPr>
    </w:p>
    <w:p w14:paraId="7AC48B2C" w14:textId="49E64001" w:rsidR="004A3F48" w:rsidRPr="00687CA0" w:rsidRDefault="004A3F48" w:rsidP="007E7D92">
      <w:pPr>
        <w:spacing w:line="288" w:lineRule="auto"/>
        <w:jc w:val="left"/>
      </w:pPr>
      <w:r w:rsidRPr="00687CA0">
        <w:rPr>
          <w:rFonts w:eastAsia="Calibri"/>
        </w:rPr>
        <w:t xml:space="preserve">  Teksty 2 i 3. Fragmenty książki </w:t>
      </w:r>
      <w:r w:rsidRPr="00687CA0">
        <w:t>M. Pecucha pt. „Tożsamość kulturowa Łemków w zachodniej Polsce i na Ukrainie. Studium porównawcze”</w:t>
      </w:r>
    </w:p>
    <w:p w14:paraId="4D1F8E48" w14:textId="77777777" w:rsidR="004A3F48" w:rsidRPr="00687CA0" w:rsidRDefault="004A3F48" w:rsidP="007E7D92">
      <w:pPr>
        <w:spacing w:line="288" w:lineRule="auto"/>
        <w:rPr>
          <w:sz w:val="10"/>
          <w:szCs w:val="18"/>
        </w:rPr>
      </w:pPr>
    </w:p>
    <w:p w14:paraId="188AED85" w14:textId="147D6469" w:rsidR="009E3F78" w:rsidRPr="00687CA0" w:rsidRDefault="004A3F48" w:rsidP="007E7D92">
      <w:pPr>
        <w:spacing w:line="288" w:lineRule="auto"/>
        <w:jc w:val="left"/>
      </w:pPr>
      <w:r w:rsidRPr="00687CA0">
        <w:t xml:space="preserve">  </w:t>
      </w:r>
      <w:r w:rsidR="009E3F78" w:rsidRPr="00687CA0">
        <w:t>Tekst 2</w:t>
      </w:r>
      <w:r w:rsidRPr="00687CA0">
        <w:t xml:space="preserve">: </w:t>
      </w:r>
      <w:r w:rsidR="009E3F78" w:rsidRPr="00687CA0">
        <w:t xml:space="preserve">W związku z rozproszeniem Łemków niemal zanikł zwyczaj chodzenia po domach grup kolędniczych, które przedstawiały „wertep” (jasełka), śpiewały kolędy i składały domownikom życzenia. Zauważalne są jednak próby odrodzenia chodzenia „z wertepem”. Na Ziemi Lubuskiej interesującym przykładem jest założony przez Sylwestra </w:t>
      </w:r>
      <w:proofErr w:type="spellStart"/>
      <w:r w:rsidR="009E3F78" w:rsidRPr="00687CA0">
        <w:t>Madzelana</w:t>
      </w:r>
      <w:proofErr w:type="spellEnd"/>
      <w:r w:rsidR="009E3F78" w:rsidRPr="00687CA0">
        <w:t xml:space="preserve"> […] zespół kolędniczy obejmujący mieszkańców Międzyrzecza i okolic. Jego członkowie, poczynając od drugiego dnia świąt, odwiedzali łemkowskie rodziny</w:t>
      </w:r>
      <w:r w:rsidR="00E452DB" w:rsidRPr="00687CA0">
        <w:t xml:space="preserve"> […]</w:t>
      </w:r>
      <w:r w:rsidR="009E3F78" w:rsidRPr="00687CA0">
        <w:t>.</w:t>
      </w:r>
      <w:r w:rsidR="00E452DB" w:rsidRPr="00687CA0">
        <w:t xml:space="preserve"> Powstały ponadto młodzieżowe grupy kolędnicze […]. </w:t>
      </w:r>
      <w:r w:rsidR="00383936" w:rsidRPr="00687CA0">
        <w:t xml:space="preserve">Nawet w rodzinach [niepraktykujących] wskazane jest uczestnictwo w nabożeństwie chociaż pierwszego dnia [świąt]. </w:t>
      </w:r>
    </w:p>
    <w:p w14:paraId="24C6B626" w14:textId="77777777" w:rsidR="009E3F78" w:rsidRPr="00687CA0" w:rsidRDefault="009E3F78" w:rsidP="007E7D92">
      <w:pPr>
        <w:spacing w:line="288" w:lineRule="auto"/>
        <w:jc w:val="left"/>
        <w:rPr>
          <w:sz w:val="8"/>
          <w:szCs w:val="8"/>
        </w:rPr>
      </w:pPr>
    </w:p>
    <w:p w14:paraId="41002CC8" w14:textId="18E773E1" w:rsidR="009E3F78" w:rsidRPr="00687CA0" w:rsidRDefault="004A3F48" w:rsidP="007E7D92">
      <w:pPr>
        <w:spacing w:line="288" w:lineRule="auto"/>
        <w:jc w:val="left"/>
      </w:pPr>
      <w:r w:rsidRPr="00687CA0">
        <w:t xml:space="preserve">  </w:t>
      </w:r>
      <w:r w:rsidR="009E3F78" w:rsidRPr="00687CA0">
        <w:t>Tekst 3</w:t>
      </w:r>
      <w:r w:rsidRPr="00687CA0">
        <w:t xml:space="preserve">: </w:t>
      </w:r>
      <w:r w:rsidR="009E3F78" w:rsidRPr="00687CA0">
        <w:t>Narodziny dziecka wiążą się nierozerwalnie z wyborem dla niego imienia. Jak podaje E.</w:t>
      </w:r>
      <w:r w:rsidR="00B86419" w:rsidRPr="00687CA0">
        <w:t> </w:t>
      </w:r>
      <w:proofErr w:type="spellStart"/>
      <w:r w:rsidR="009E3F78" w:rsidRPr="00687CA0">
        <w:t>Wolnicz</w:t>
      </w:r>
      <w:proofErr w:type="spellEnd"/>
      <w:r w:rsidR="009E3F78" w:rsidRPr="00687CA0">
        <w:t xml:space="preserve">-Pawłowska, do XIX wieku większość imion </w:t>
      </w:r>
      <w:r w:rsidR="00CE3669" w:rsidRPr="00687CA0">
        <w:t>[…]</w:t>
      </w:r>
      <w:r w:rsidR="009E3F78" w:rsidRPr="00687CA0">
        <w:t xml:space="preserve"> miała pochodzenie chrześcijańskie, z dawnych imion słowiańskich ostały się głównie te, które zaakceptował Kościół jako imiona świętych i błogosławionych. […] Przed wojną nadal powszechne było nadawanie dzieciom imion figurujących w kalendarzu liturgicznym, gdy rodzice chcieli ochrzcić imieniem, które nie miało swojego świętego patrona, kapłan domagał się wyboru nowego imienia. […] Imiona występujące tradycyjnie wśród Łemków można określić chociażby według spisów przesiedleńców […]. Od lat siedemdziesiątych [</w:t>
      </w:r>
      <w:r w:rsidR="00E452DB" w:rsidRPr="00687CA0">
        <w:t>XX w.</w:t>
      </w:r>
      <w:r w:rsidR="009E3F78" w:rsidRPr="00687CA0">
        <w:t>] coraz częściej zaczyna się spotykać wśród łemkowskich dzieci imiona polskie, niespotykane wcześniej na Łemkowszczyźnie.</w:t>
      </w:r>
      <w:r w:rsidR="00383936" w:rsidRPr="00687CA0">
        <w:t xml:space="preserve"> Uroczyste nadanie imienia jest nierozerwalnie związane z</w:t>
      </w:r>
      <w:r w:rsidRPr="00687CA0">
        <w:t> </w:t>
      </w:r>
      <w:r w:rsidR="00383936" w:rsidRPr="00687CA0">
        <w:t xml:space="preserve">ceremonią chrztu. </w:t>
      </w:r>
    </w:p>
    <w:p w14:paraId="273FF01E" w14:textId="2D8530DD" w:rsidR="009E3F78" w:rsidRPr="00687CA0" w:rsidRDefault="009E3F78" w:rsidP="009E3F78">
      <w:pPr>
        <w:spacing w:line="240" w:lineRule="auto"/>
        <w:rPr>
          <w:sz w:val="18"/>
          <w:szCs w:val="18"/>
        </w:rPr>
      </w:pPr>
    </w:p>
    <w:p w14:paraId="69B051F1" w14:textId="3A1B8835" w:rsidR="004A3F48" w:rsidRPr="00687CA0" w:rsidRDefault="004A3F48" w:rsidP="009E3F78">
      <w:pPr>
        <w:spacing w:line="240" w:lineRule="auto"/>
        <w:rPr>
          <w:sz w:val="18"/>
          <w:szCs w:val="18"/>
        </w:rPr>
      </w:pPr>
    </w:p>
    <w:p w14:paraId="4D452B9A" w14:textId="5B6AA6DE" w:rsidR="004A3F48" w:rsidRPr="00687CA0" w:rsidRDefault="004A3F48" w:rsidP="009E3F78">
      <w:pPr>
        <w:spacing w:line="240" w:lineRule="auto"/>
        <w:rPr>
          <w:sz w:val="18"/>
          <w:szCs w:val="18"/>
        </w:rPr>
      </w:pPr>
    </w:p>
    <w:p w14:paraId="25906C44" w14:textId="03C1A40C" w:rsidR="004A3F48" w:rsidRPr="00687CA0" w:rsidRDefault="004A3F48" w:rsidP="009E3F78">
      <w:pPr>
        <w:spacing w:line="240" w:lineRule="auto"/>
        <w:rPr>
          <w:sz w:val="18"/>
          <w:szCs w:val="18"/>
        </w:rPr>
      </w:pPr>
    </w:p>
    <w:p w14:paraId="0AC6831E" w14:textId="77777777" w:rsidR="004A3F48" w:rsidRPr="00687CA0" w:rsidRDefault="004A3F48" w:rsidP="009E3F78">
      <w:pPr>
        <w:spacing w:line="240" w:lineRule="auto"/>
        <w:rPr>
          <w:sz w:val="18"/>
          <w:szCs w:val="18"/>
        </w:rPr>
      </w:pPr>
    </w:p>
    <w:p w14:paraId="5AEB69CA" w14:textId="6BBEBD3B" w:rsidR="009E3F78" w:rsidRPr="00687CA0" w:rsidRDefault="0093402F" w:rsidP="007E7D92">
      <w:pPr>
        <w:spacing w:line="288" w:lineRule="auto"/>
        <w:jc w:val="left"/>
      </w:pPr>
      <w:r w:rsidRPr="00687CA0">
        <w:lastRenderedPageBreak/>
        <w:t xml:space="preserve">  </w:t>
      </w:r>
      <w:r w:rsidR="009E3F78" w:rsidRPr="00687CA0">
        <w:t>Zadanie 7.2. (0–1)</w:t>
      </w:r>
    </w:p>
    <w:p w14:paraId="0D741496" w14:textId="77777777" w:rsidR="00302E03" w:rsidRPr="00687CA0" w:rsidRDefault="00302E03" w:rsidP="007E7D92">
      <w:pPr>
        <w:spacing w:line="288" w:lineRule="auto"/>
        <w:jc w:val="left"/>
        <w:rPr>
          <w:szCs w:val="24"/>
        </w:rPr>
      </w:pPr>
      <w:r w:rsidRPr="00687CA0">
        <w:rPr>
          <w:rFonts w:eastAsia="Times New Roman"/>
          <w:lang w:eastAsia="pl-PL"/>
        </w:rPr>
        <w:t xml:space="preserve">  </w:t>
      </w:r>
      <w:r w:rsidRPr="00687CA0">
        <w:rPr>
          <w:szCs w:val="24"/>
        </w:rPr>
        <w:t xml:space="preserve">Oceń prawdziwość podanych stwierdzeń (1–2). Wypisz P, jeśli stwierdzenie jest prawdziwe, albo F – jeśli jest fałszywe. </w:t>
      </w:r>
    </w:p>
    <w:p w14:paraId="5D442B8C" w14:textId="20527773" w:rsidR="009E3F78" w:rsidRPr="00687CA0" w:rsidRDefault="009E3F78" w:rsidP="007E7D92">
      <w:pPr>
        <w:spacing w:line="288" w:lineRule="auto"/>
        <w:rPr>
          <w:sz w:val="10"/>
        </w:rPr>
      </w:pPr>
    </w:p>
    <w:p w14:paraId="16BD4CDF" w14:textId="39880682" w:rsidR="00302E03" w:rsidRPr="00687CA0" w:rsidRDefault="00763CA6" w:rsidP="007E7D92">
      <w:pPr>
        <w:spacing w:line="288" w:lineRule="auto"/>
        <w:jc w:val="left"/>
      </w:pPr>
      <w:r w:rsidRPr="00687CA0">
        <w:t xml:space="preserve">  </w:t>
      </w:r>
      <w:r w:rsidR="00302E03" w:rsidRPr="00687CA0">
        <w:t xml:space="preserve">1. Łemkowszczyzna (nazwa występująca w tekście 3.) to część Ziemi Lubuskiej (nazwa </w:t>
      </w:r>
      <w:r w:rsidRPr="00687CA0">
        <w:t xml:space="preserve">występująca </w:t>
      </w:r>
      <w:r w:rsidR="00302E03" w:rsidRPr="00687CA0">
        <w:t>w tekście 2.).</w:t>
      </w:r>
    </w:p>
    <w:p w14:paraId="2EC31BDF" w14:textId="0B109E20" w:rsidR="009E3F78" w:rsidRPr="00687CA0" w:rsidRDefault="00763CA6" w:rsidP="007E7D92">
      <w:pPr>
        <w:spacing w:line="288" w:lineRule="auto"/>
        <w:jc w:val="left"/>
      </w:pPr>
      <w:r w:rsidRPr="00687CA0">
        <w:t xml:space="preserve">  2. Mniejszość, której dotyczą teksty 2. i 3., ma w Polsce status prawny mniejszości etnicznej.</w:t>
      </w:r>
    </w:p>
    <w:p w14:paraId="178EFA9C" w14:textId="77777777" w:rsidR="004A3F48" w:rsidRPr="00687CA0" w:rsidRDefault="004A3F48" w:rsidP="007E7D92">
      <w:pPr>
        <w:spacing w:line="288" w:lineRule="auto"/>
        <w:jc w:val="left"/>
        <w:rPr>
          <w:sz w:val="18"/>
          <w:szCs w:val="18"/>
        </w:rPr>
      </w:pPr>
    </w:p>
    <w:p w14:paraId="0E110744" w14:textId="0C3B27D5" w:rsidR="009E3F78" w:rsidRPr="00687CA0" w:rsidRDefault="0093402F" w:rsidP="007E7D92">
      <w:pPr>
        <w:spacing w:line="288" w:lineRule="auto"/>
      </w:pPr>
      <w:r w:rsidRPr="00687CA0">
        <w:t xml:space="preserve">  </w:t>
      </w:r>
      <w:r w:rsidR="009E3F78" w:rsidRPr="00687CA0">
        <w:t>Zadanie 7.3. (0–1)</w:t>
      </w:r>
    </w:p>
    <w:p w14:paraId="30559768" w14:textId="723E5E64" w:rsidR="009E3F78" w:rsidRPr="00687CA0" w:rsidRDefault="0093402F" w:rsidP="007E7D92">
      <w:pPr>
        <w:spacing w:line="288" w:lineRule="auto"/>
        <w:jc w:val="left"/>
      </w:pPr>
      <w:r w:rsidRPr="00687CA0">
        <w:t xml:space="preserve">  </w:t>
      </w:r>
      <w:r w:rsidR="009E3F78" w:rsidRPr="00687CA0">
        <w:t xml:space="preserve">Dokończ zdanie – podaj nazwę właściwego </w:t>
      </w:r>
      <w:r w:rsidR="009F3F96" w:rsidRPr="00687CA0">
        <w:t>K</w:t>
      </w:r>
      <w:r w:rsidR="009E3F78" w:rsidRPr="00687CA0">
        <w:t>ościoła</w:t>
      </w:r>
      <w:r w:rsidR="005C448A" w:rsidRPr="00687CA0">
        <w:t xml:space="preserve"> nierzymskokatolickiego</w:t>
      </w:r>
      <w:r w:rsidR="009E3F78" w:rsidRPr="00687CA0">
        <w:t>.</w:t>
      </w:r>
    </w:p>
    <w:p w14:paraId="5E9E4CCB" w14:textId="6F7EAC6F" w:rsidR="009E3F78" w:rsidRPr="00687CA0" w:rsidRDefault="009E3F78" w:rsidP="007E7D92">
      <w:pPr>
        <w:spacing w:line="288" w:lineRule="auto"/>
        <w:rPr>
          <w:b/>
          <w:sz w:val="10"/>
          <w:szCs w:val="18"/>
        </w:rPr>
      </w:pPr>
    </w:p>
    <w:p w14:paraId="79F4E3AE" w14:textId="6FAF849F" w:rsidR="009E3F78" w:rsidRPr="00687CA0" w:rsidRDefault="004A3F48" w:rsidP="007E7D92">
      <w:pPr>
        <w:spacing w:line="288" w:lineRule="auto"/>
        <w:jc w:val="left"/>
      </w:pPr>
      <w:r w:rsidRPr="00687CA0">
        <w:t xml:space="preserve">  </w:t>
      </w:r>
      <w:r w:rsidR="009E3F78" w:rsidRPr="00687CA0">
        <w:t>Mniejszość, której dotyczą teksty 2. i 3., odbywała na ogół obrzęd przedstawiony w tekście 3. w Kościele rzymskokatolickim obrządku bizantyjsko-ukraińskiego (zwanym często także Kościołem greckokatolickim) lub w …</w:t>
      </w:r>
      <w:r w:rsidR="0093402F" w:rsidRPr="00687CA0">
        <w:t xml:space="preserve"> </w:t>
      </w:r>
      <w:r w:rsidR="009E3F78" w:rsidRPr="00687CA0">
        <w:t>.</w:t>
      </w:r>
    </w:p>
    <w:p w14:paraId="2E42FEBD" w14:textId="7B2DD648" w:rsidR="009E3F78" w:rsidRPr="00687CA0" w:rsidRDefault="009E3F78" w:rsidP="007E7D92">
      <w:pPr>
        <w:spacing w:line="288" w:lineRule="auto"/>
        <w:rPr>
          <w:sz w:val="20"/>
          <w:szCs w:val="18"/>
        </w:rPr>
      </w:pPr>
    </w:p>
    <w:p w14:paraId="5B3358F3" w14:textId="64CA6F06" w:rsidR="009E3F78" w:rsidRPr="00687CA0" w:rsidRDefault="0093402F" w:rsidP="007E7D92">
      <w:pPr>
        <w:spacing w:line="288" w:lineRule="auto"/>
      </w:pPr>
      <w:r w:rsidRPr="00687CA0">
        <w:t xml:space="preserve">  </w:t>
      </w:r>
      <w:r w:rsidR="009E3F78" w:rsidRPr="00687CA0">
        <w:t>Zadanie 7.4. (0–1)</w:t>
      </w:r>
    </w:p>
    <w:p w14:paraId="1A4E4B99" w14:textId="77777777" w:rsidR="003D4298" w:rsidRPr="00687CA0" w:rsidRDefault="003D4298" w:rsidP="007E7D92">
      <w:pPr>
        <w:pBdr>
          <w:top w:val="nil"/>
          <w:left w:val="nil"/>
          <w:bottom w:val="nil"/>
          <w:right w:val="nil"/>
          <w:between w:val="nil"/>
        </w:pBdr>
        <w:spacing w:line="288" w:lineRule="auto"/>
        <w:jc w:val="left"/>
        <w:rPr>
          <w:shd w:val="clear" w:color="auto" w:fill="FFFFFF"/>
        </w:rPr>
      </w:pPr>
      <w:bookmarkStart w:id="5" w:name="_Hlk119248141"/>
      <w:r w:rsidRPr="00687CA0">
        <w:rPr>
          <w:shd w:val="clear" w:color="auto" w:fill="FFFFFF"/>
        </w:rPr>
        <w:t xml:space="preserve">  W</w:t>
      </w:r>
      <w:r w:rsidRPr="00687CA0">
        <w:rPr>
          <w:rFonts w:eastAsia="Calibri"/>
        </w:rPr>
        <w:t>yp</w:t>
      </w:r>
      <w:r w:rsidRPr="00687CA0">
        <w:rPr>
          <w:rFonts w:eastAsia="Calibri"/>
          <w:spacing w:val="-2"/>
        </w:rPr>
        <w:t>isz poprawne dokończenie zdania. Odpowiedź wybierz spośród podanych A–D.</w:t>
      </w:r>
    </w:p>
    <w:bookmarkEnd w:id="5"/>
    <w:p w14:paraId="4A7BA2F5" w14:textId="77777777" w:rsidR="009E3F78" w:rsidRPr="00687CA0" w:rsidRDefault="009E3F78" w:rsidP="007E7D92">
      <w:pPr>
        <w:spacing w:line="288" w:lineRule="auto"/>
        <w:rPr>
          <w:sz w:val="16"/>
        </w:rPr>
      </w:pPr>
    </w:p>
    <w:p w14:paraId="04276873" w14:textId="700DCDA9" w:rsidR="009E3F78" w:rsidRPr="00687CA0" w:rsidRDefault="003D4298" w:rsidP="007E7D92">
      <w:pPr>
        <w:spacing w:line="288" w:lineRule="auto"/>
        <w:jc w:val="left"/>
      </w:pPr>
      <w:r w:rsidRPr="00687CA0">
        <w:t xml:space="preserve">  </w:t>
      </w:r>
      <w:r w:rsidR="009E3F78" w:rsidRPr="00687CA0">
        <w:t xml:space="preserve">Informacja wskazana w </w:t>
      </w:r>
      <w:r w:rsidR="009C08D4" w:rsidRPr="00687CA0">
        <w:t>przed</w:t>
      </w:r>
      <w:r w:rsidR="009E3F78" w:rsidRPr="00687CA0">
        <w:t xml:space="preserve">ostatnim zdaniu tekstu 3. (o wypieraniu imion łemkowskich przez polskie) jest przykładem </w:t>
      </w:r>
    </w:p>
    <w:p w14:paraId="5903ABF7" w14:textId="4103953A" w:rsidR="009E3F78" w:rsidRPr="00687CA0" w:rsidRDefault="009E3F78" w:rsidP="007E7D92">
      <w:pPr>
        <w:spacing w:line="288" w:lineRule="auto"/>
        <w:jc w:val="left"/>
      </w:pPr>
      <w:r w:rsidRPr="00687CA0">
        <w:t>A. a</w:t>
      </w:r>
      <w:r w:rsidR="009C08D4" w:rsidRPr="00687CA0">
        <w:t>kulturacji</w:t>
      </w:r>
      <w:r w:rsidRPr="00687CA0">
        <w:t>.</w:t>
      </w:r>
    </w:p>
    <w:p w14:paraId="7CE90B67" w14:textId="77777777" w:rsidR="009E3F78" w:rsidRPr="00687CA0" w:rsidRDefault="009E3F78" w:rsidP="007E7D92">
      <w:pPr>
        <w:spacing w:line="288" w:lineRule="auto"/>
        <w:jc w:val="left"/>
      </w:pPr>
      <w:r w:rsidRPr="00687CA0">
        <w:t>B. ksenofobii.</w:t>
      </w:r>
    </w:p>
    <w:p w14:paraId="1367651C" w14:textId="77777777" w:rsidR="009E3F78" w:rsidRPr="00687CA0" w:rsidRDefault="009E3F78" w:rsidP="007E7D92">
      <w:pPr>
        <w:spacing w:line="288" w:lineRule="auto"/>
        <w:jc w:val="left"/>
      </w:pPr>
      <w:r w:rsidRPr="00687CA0">
        <w:t>C. stygmatyzacji.</w:t>
      </w:r>
    </w:p>
    <w:p w14:paraId="009E8BDD" w14:textId="77777777" w:rsidR="009E3F78" w:rsidRPr="00687CA0" w:rsidRDefault="009E3F78" w:rsidP="007E7D92">
      <w:pPr>
        <w:spacing w:line="288" w:lineRule="auto"/>
        <w:jc w:val="left"/>
      </w:pPr>
      <w:r w:rsidRPr="00687CA0">
        <w:t xml:space="preserve">D. </w:t>
      </w:r>
      <w:proofErr w:type="spellStart"/>
      <w:r w:rsidRPr="00687CA0">
        <w:t>autochtonizacji</w:t>
      </w:r>
      <w:proofErr w:type="spellEnd"/>
      <w:r w:rsidRPr="00687CA0">
        <w:t>.</w:t>
      </w:r>
    </w:p>
    <w:p w14:paraId="0C7734AD" w14:textId="700B98BA" w:rsidR="00A37A73" w:rsidRPr="00687CA0" w:rsidRDefault="00A37A73" w:rsidP="00A37A73">
      <w:pPr>
        <w:jc w:val="right"/>
        <w:rPr>
          <w:rFonts w:eastAsia="Calibri"/>
          <w:sz w:val="8"/>
        </w:rPr>
      </w:pPr>
    </w:p>
    <w:p w14:paraId="3A9318E5" w14:textId="6D35B76A" w:rsidR="008C19FB" w:rsidRPr="00687CA0" w:rsidRDefault="008C19FB" w:rsidP="00A37A73">
      <w:pPr>
        <w:rPr>
          <w:rFonts w:eastAsia="Calibri"/>
          <w:b/>
          <w:sz w:val="18"/>
        </w:rPr>
      </w:pPr>
    </w:p>
    <w:p w14:paraId="40CA4A14" w14:textId="7466E591" w:rsidR="007E7D92" w:rsidRPr="00687CA0" w:rsidRDefault="007E7D92" w:rsidP="00A37A73">
      <w:pPr>
        <w:rPr>
          <w:rFonts w:eastAsia="Calibri"/>
          <w:b/>
          <w:sz w:val="18"/>
        </w:rPr>
      </w:pPr>
      <w:r w:rsidRPr="00687CA0">
        <w:rPr>
          <w:rFonts w:eastAsia="Calibri"/>
          <w:b/>
          <w:sz w:val="18"/>
        </w:rPr>
        <w:br w:type="page"/>
      </w:r>
    </w:p>
    <w:p w14:paraId="4FC25EF0" w14:textId="203780BA" w:rsidR="008C19FB" w:rsidRPr="00687CA0" w:rsidRDefault="0093402F" w:rsidP="0075559E">
      <w:pPr>
        <w:jc w:val="left"/>
      </w:pPr>
      <w:r w:rsidRPr="00687CA0">
        <w:lastRenderedPageBreak/>
        <w:t xml:space="preserve">  </w:t>
      </w:r>
      <w:r w:rsidR="008C19FB" w:rsidRPr="00687CA0">
        <w:t>Zadanie 8.</w:t>
      </w:r>
    </w:p>
    <w:p w14:paraId="2E85CDC5" w14:textId="7E1C2121" w:rsidR="00284ED4" w:rsidRPr="00687CA0" w:rsidRDefault="00284ED4" w:rsidP="0075559E">
      <w:pPr>
        <w:jc w:val="left"/>
      </w:pPr>
      <w:bookmarkStart w:id="6" w:name="_Hlk129623253"/>
      <w:r w:rsidRPr="00687CA0">
        <w:t xml:space="preserve">  Korzystając z zestawień </w:t>
      </w:r>
      <w:r w:rsidR="008051AA" w:rsidRPr="00687CA0">
        <w:t xml:space="preserve">(1–2) </w:t>
      </w:r>
      <w:r w:rsidRPr="00687CA0">
        <w:t xml:space="preserve">z </w:t>
      </w:r>
      <w:r w:rsidR="008051AA" w:rsidRPr="00687CA0">
        <w:t>badań</w:t>
      </w:r>
      <w:r w:rsidRPr="00687CA0">
        <w:t xml:space="preserve"> CBOS pt. „</w:t>
      </w:r>
      <w:r w:rsidRPr="00687CA0">
        <w:rPr>
          <w:rFonts w:eastAsia="Calibri"/>
        </w:rPr>
        <w:t>Oceny działalności instytucji publicznych”</w:t>
      </w:r>
      <w:r w:rsidRPr="00687CA0">
        <w:t xml:space="preserve">, </w:t>
      </w:r>
      <w:bookmarkEnd w:id="6"/>
      <w:r w:rsidRPr="00687CA0">
        <w:t xml:space="preserve">wykonaj polecenia 8.1.–8.2. </w:t>
      </w:r>
    </w:p>
    <w:p w14:paraId="19875179" w14:textId="77777777" w:rsidR="00284ED4" w:rsidRPr="00687CA0" w:rsidRDefault="00284ED4" w:rsidP="0075559E">
      <w:pPr>
        <w:rPr>
          <w:rFonts w:eastAsia="Calibri"/>
          <w:i/>
          <w:sz w:val="18"/>
        </w:rPr>
      </w:pPr>
    </w:p>
    <w:p w14:paraId="23F15E77" w14:textId="77777777" w:rsidR="00284ED4" w:rsidRPr="00687CA0" w:rsidRDefault="00284ED4" w:rsidP="0075559E">
      <w:pPr>
        <w:jc w:val="left"/>
      </w:pPr>
      <w:r w:rsidRPr="00687CA0">
        <w:t xml:space="preserve">  Zadanie 8.1. (0–1)</w:t>
      </w:r>
    </w:p>
    <w:p w14:paraId="7DC1B034" w14:textId="77777777" w:rsidR="00284ED4" w:rsidRPr="00687CA0" w:rsidRDefault="00284ED4" w:rsidP="0075559E">
      <w:pPr>
        <w:autoSpaceDE w:val="0"/>
        <w:autoSpaceDN w:val="0"/>
        <w:adjustRightInd w:val="0"/>
        <w:jc w:val="left"/>
        <w:rPr>
          <w:rFonts w:eastAsia="Calibri"/>
        </w:rPr>
      </w:pPr>
      <w:r w:rsidRPr="00687CA0">
        <w:rPr>
          <w:rFonts w:eastAsia="Calibri"/>
        </w:rPr>
        <w:t xml:space="preserve">  Uwzględniając kwestię przynależności politycznej większości posłów na Sejm RP, wyjaśnij zróżnicowanie oceny działalności tej izby parlamentu ze względu na preferencje wyborcze respondentów.</w:t>
      </w:r>
    </w:p>
    <w:p w14:paraId="3813FB33" w14:textId="77777777" w:rsidR="00284ED4" w:rsidRPr="00687CA0" w:rsidRDefault="00284ED4" w:rsidP="0075559E">
      <w:pPr>
        <w:jc w:val="left"/>
        <w:rPr>
          <w:rFonts w:eastAsia="Calibri"/>
          <w:sz w:val="14"/>
        </w:rPr>
      </w:pPr>
    </w:p>
    <w:p w14:paraId="0BA79724" w14:textId="1511AAFC" w:rsidR="00284ED4" w:rsidRPr="00687CA0" w:rsidRDefault="00284ED4" w:rsidP="0075559E">
      <w:pPr>
        <w:jc w:val="left"/>
      </w:pPr>
      <w:r w:rsidRPr="00687CA0">
        <w:rPr>
          <w:rFonts w:eastAsia="Calibri"/>
        </w:rPr>
        <w:t xml:space="preserve">  Zestawienie 1. </w:t>
      </w:r>
      <w:r w:rsidR="0075559E" w:rsidRPr="00687CA0">
        <w:rPr>
          <w:rFonts w:eastAsia="Calibri"/>
        </w:rPr>
        <w:t>O</w:t>
      </w:r>
      <w:r w:rsidRPr="00687CA0">
        <w:t xml:space="preserve">ceny działalności Sejmu RP przez elektoraty różnych ugrupowań </w:t>
      </w:r>
      <w:r w:rsidR="0075559E" w:rsidRPr="00687CA0">
        <w:t>we wrześniu 2020 r.</w:t>
      </w:r>
      <w:r w:rsidR="00553F5F" w:rsidRPr="00687CA0">
        <w:t xml:space="preserve"> (w %)</w:t>
      </w:r>
    </w:p>
    <w:p w14:paraId="2821F99C" w14:textId="2A10F40D" w:rsidR="00284ED4" w:rsidRPr="00687CA0" w:rsidRDefault="00284ED4" w:rsidP="0075559E">
      <w:pPr>
        <w:jc w:val="left"/>
      </w:pPr>
      <w:r w:rsidRPr="00687CA0">
        <w:t>elektorat PiS (koalicji Zjednoczonej Prawicy)</w:t>
      </w:r>
      <w:r w:rsidR="00553F5F" w:rsidRPr="00687CA0">
        <w:t>: dobra</w:t>
      </w:r>
      <w:r w:rsidRPr="00687CA0">
        <w:t xml:space="preserve"> – 60</w:t>
      </w:r>
      <w:r w:rsidR="00553F5F" w:rsidRPr="00687CA0">
        <w:t>, zła – 24</w:t>
      </w:r>
    </w:p>
    <w:p w14:paraId="38683037" w14:textId="0DA417D2" w:rsidR="00284ED4" w:rsidRPr="00687CA0" w:rsidRDefault="00284ED4" w:rsidP="0075559E">
      <w:pPr>
        <w:jc w:val="left"/>
      </w:pPr>
      <w:r w:rsidRPr="00687CA0">
        <w:t>elektorat Koalicji Obywatelskiej</w:t>
      </w:r>
      <w:r w:rsidR="00553F5F" w:rsidRPr="00687CA0">
        <w:t>: dobra</w:t>
      </w:r>
      <w:r w:rsidRPr="00687CA0">
        <w:t xml:space="preserve"> – 10</w:t>
      </w:r>
      <w:r w:rsidR="00553F5F" w:rsidRPr="00687CA0">
        <w:t>, zła – 85</w:t>
      </w:r>
    </w:p>
    <w:p w14:paraId="16A1634F" w14:textId="678BB24C" w:rsidR="00284ED4" w:rsidRPr="00687CA0" w:rsidRDefault="00284ED4" w:rsidP="0075559E">
      <w:r w:rsidRPr="00687CA0">
        <w:t xml:space="preserve">elektorat </w:t>
      </w:r>
      <w:r w:rsidR="004C162D" w:rsidRPr="00687CA0">
        <w:t>L</w:t>
      </w:r>
      <w:r w:rsidRPr="00687CA0">
        <w:t>ewicy</w:t>
      </w:r>
      <w:r w:rsidR="00553F5F" w:rsidRPr="00687CA0">
        <w:t>:</w:t>
      </w:r>
      <w:r w:rsidRPr="00687CA0">
        <w:t xml:space="preserve"> </w:t>
      </w:r>
      <w:r w:rsidR="00553F5F" w:rsidRPr="00687CA0">
        <w:t xml:space="preserve">dobra – </w:t>
      </w:r>
      <w:r w:rsidRPr="00687CA0">
        <w:t>8</w:t>
      </w:r>
      <w:r w:rsidR="00553F5F" w:rsidRPr="00687CA0">
        <w:t>, zła – 80</w:t>
      </w:r>
    </w:p>
    <w:p w14:paraId="2398D0D1" w14:textId="3618CF50" w:rsidR="00284ED4" w:rsidRPr="00687CA0" w:rsidRDefault="00284ED4" w:rsidP="0075559E">
      <w:r w:rsidRPr="00687CA0">
        <w:t>elektorat Konfederacji</w:t>
      </w:r>
      <w:r w:rsidR="00553F5F" w:rsidRPr="00687CA0">
        <w:t>:</w:t>
      </w:r>
      <w:r w:rsidRPr="00687CA0">
        <w:t xml:space="preserve"> </w:t>
      </w:r>
      <w:r w:rsidR="00553F5F" w:rsidRPr="00687CA0">
        <w:t xml:space="preserve">dobra – </w:t>
      </w:r>
      <w:r w:rsidRPr="00687CA0">
        <w:t>14</w:t>
      </w:r>
      <w:r w:rsidR="00553F5F" w:rsidRPr="00687CA0">
        <w:t>, zła – 71</w:t>
      </w:r>
    </w:p>
    <w:p w14:paraId="716D4D80" w14:textId="1F0F9032" w:rsidR="00284ED4" w:rsidRPr="00687CA0" w:rsidRDefault="00284ED4" w:rsidP="0075559E">
      <w:pPr>
        <w:rPr>
          <w:rFonts w:eastAsia="Calibri"/>
          <w:sz w:val="18"/>
        </w:rPr>
      </w:pPr>
    </w:p>
    <w:p w14:paraId="4A21C8BE" w14:textId="77777777" w:rsidR="00284ED4" w:rsidRPr="00687CA0" w:rsidRDefault="00284ED4" w:rsidP="0075559E">
      <w:r w:rsidRPr="00687CA0">
        <w:t xml:space="preserve">  Zadanie 8.2. (0–1)</w:t>
      </w:r>
    </w:p>
    <w:p w14:paraId="0D1F01E9" w14:textId="77777777" w:rsidR="00284ED4" w:rsidRPr="00687CA0" w:rsidRDefault="00284ED4" w:rsidP="0075559E">
      <w:pPr>
        <w:jc w:val="left"/>
        <w:rPr>
          <w:szCs w:val="24"/>
        </w:rPr>
      </w:pPr>
      <w:r w:rsidRPr="00687CA0">
        <w:rPr>
          <w:rFonts w:eastAsia="Times New Roman"/>
          <w:lang w:eastAsia="pl-PL"/>
        </w:rPr>
        <w:t xml:space="preserve">  </w:t>
      </w:r>
      <w:r w:rsidRPr="00687CA0">
        <w:rPr>
          <w:szCs w:val="24"/>
        </w:rPr>
        <w:t xml:space="preserve">Oceń prawdziwość podanych stwierdzeń (1–2). Wypisz P, jeśli stwierdzenie jest prawdziwe, albo F – jeśli jest fałszywe. </w:t>
      </w:r>
    </w:p>
    <w:p w14:paraId="7998F5CC" w14:textId="77777777" w:rsidR="00284ED4" w:rsidRPr="00687CA0" w:rsidRDefault="00284ED4" w:rsidP="0075559E">
      <w:pPr>
        <w:rPr>
          <w:rFonts w:eastAsia="Calibri"/>
          <w:sz w:val="14"/>
        </w:rPr>
      </w:pPr>
    </w:p>
    <w:p w14:paraId="7C1A8F1D" w14:textId="7CAFD354" w:rsidR="00284ED4" w:rsidRPr="00687CA0" w:rsidRDefault="00284ED4" w:rsidP="0075559E">
      <w:pPr>
        <w:jc w:val="left"/>
        <w:rPr>
          <w:rFonts w:eastAsia="Calibri"/>
        </w:rPr>
      </w:pPr>
      <w:r w:rsidRPr="00687CA0">
        <w:rPr>
          <w:rFonts w:eastAsia="Calibri"/>
        </w:rPr>
        <w:t xml:space="preserve">  1. Między marcem a wrześniem 2020 roku odsetek </w:t>
      </w:r>
      <w:r w:rsidR="0075559E" w:rsidRPr="00687CA0">
        <w:rPr>
          <w:rFonts w:eastAsia="Calibri"/>
        </w:rPr>
        <w:t xml:space="preserve">dobrych </w:t>
      </w:r>
      <w:r w:rsidRPr="00687CA0">
        <w:rPr>
          <w:rFonts w:eastAsia="Calibri"/>
        </w:rPr>
        <w:t xml:space="preserve">ocen działalności Sejmu RP </w:t>
      </w:r>
      <w:r w:rsidR="0075559E" w:rsidRPr="00687CA0">
        <w:rPr>
          <w:rFonts w:eastAsia="Calibri"/>
        </w:rPr>
        <w:t>spadł o 7%</w:t>
      </w:r>
      <w:r w:rsidRPr="00687CA0">
        <w:rPr>
          <w:rFonts w:eastAsia="Calibri"/>
        </w:rPr>
        <w:t>.</w:t>
      </w:r>
    </w:p>
    <w:p w14:paraId="21F13D0E" w14:textId="62AFEECE" w:rsidR="00284ED4" w:rsidRPr="00687CA0" w:rsidRDefault="00284ED4" w:rsidP="0075559E">
      <w:pPr>
        <w:jc w:val="left"/>
        <w:rPr>
          <w:rFonts w:eastAsia="Calibri"/>
        </w:rPr>
      </w:pPr>
      <w:r w:rsidRPr="00687CA0">
        <w:rPr>
          <w:rFonts w:eastAsia="Calibri"/>
        </w:rPr>
        <w:t xml:space="preserve">  2. W 20</w:t>
      </w:r>
      <w:r w:rsidR="0075559E" w:rsidRPr="00687CA0">
        <w:rPr>
          <w:rFonts w:eastAsia="Calibri"/>
        </w:rPr>
        <w:t>20</w:t>
      </w:r>
      <w:r w:rsidRPr="00687CA0">
        <w:rPr>
          <w:rFonts w:eastAsia="Calibri"/>
        </w:rPr>
        <w:t xml:space="preserve"> roku odsetek </w:t>
      </w:r>
      <w:r w:rsidR="0075559E" w:rsidRPr="00687CA0">
        <w:rPr>
          <w:rFonts w:eastAsia="Calibri"/>
        </w:rPr>
        <w:t xml:space="preserve">złych </w:t>
      </w:r>
      <w:r w:rsidRPr="00687CA0">
        <w:rPr>
          <w:rFonts w:eastAsia="Calibri"/>
        </w:rPr>
        <w:t>ocen działalności Se</w:t>
      </w:r>
      <w:r w:rsidR="0075559E" w:rsidRPr="00687CA0">
        <w:rPr>
          <w:rFonts w:eastAsia="Calibri"/>
        </w:rPr>
        <w:t xml:space="preserve">jmu RP </w:t>
      </w:r>
      <w:r w:rsidRPr="00687CA0">
        <w:rPr>
          <w:rFonts w:eastAsia="Calibri"/>
        </w:rPr>
        <w:t>systematycznie wzrastał.</w:t>
      </w:r>
    </w:p>
    <w:p w14:paraId="331BA1EF" w14:textId="06AA0E83" w:rsidR="00284ED4" w:rsidRPr="00687CA0" w:rsidRDefault="00284ED4" w:rsidP="0075559E">
      <w:pPr>
        <w:rPr>
          <w:rFonts w:eastAsia="Calibri"/>
          <w:sz w:val="18"/>
        </w:rPr>
      </w:pPr>
    </w:p>
    <w:p w14:paraId="710B45B9" w14:textId="1038FA23" w:rsidR="008C19FB" w:rsidRPr="00687CA0" w:rsidRDefault="0075559E" w:rsidP="0075559E">
      <w:pPr>
        <w:rPr>
          <w:rFonts w:eastAsia="Calibri"/>
        </w:rPr>
      </w:pPr>
      <w:r w:rsidRPr="00687CA0">
        <w:rPr>
          <w:rFonts w:eastAsia="Calibri"/>
        </w:rPr>
        <w:t xml:space="preserve">  Zestawienie 2. </w:t>
      </w:r>
      <w:r w:rsidR="008C19FB" w:rsidRPr="00687CA0">
        <w:rPr>
          <w:rFonts w:eastAsia="Calibri"/>
        </w:rPr>
        <w:t xml:space="preserve">Oceny </w:t>
      </w:r>
      <w:r w:rsidR="002D0307" w:rsidRPr="00687CA0">
        <w:rPr>
          <w:rFonts w:eastAsia="Calibri"/>
        </w:rPr>
        <w:t xml:space="preserve">działalności </w:t>
      </w:r>
      <w:r w:rsidRPr="00687CA0">
        <w:rPr>
          <w:rFonts w:eastAsia="Calibri"/>
        </w:rPr>
        <w:t>Sejmu RP w 2020 roku (w %)</w:t>
      </w:r>
    </w:p>
    <w:p w14:paraId="3BD8325A" w14:textId="791C8110" w:rsidR="0075559E" w:rsidRPr="00687CA0" w:rsidRDefault="0075559E" w:rsidP="0075559E">
      <w:pPr>
        <w:autoSpaceDE w:val="0"/>
        <w:autoSpaceDN w:val="0"/>
        <w:adjustRightInd w:val="0"/>
        <w:jc w:val="left"/>
        <w:rPr>
          <w:rFonts w:eastAsia="Calibri"/>
          <w:szCs w:val="8"/>
        </w:rPr>
      </w:pPr>
      <w:r w:rsidRPr="00687CA0">
        <w:rPr>
          <w:rFonts w:eastAsia="Calibri"/>
          <w:szCs w:val="8"/>
        </w:rPr>
        <w:t>miesiąc     dobra   zła</w:t>
      </w:r>
    </w:p>
    <w:p w14:paraId="70107A17" w14:textId="75A371E1" w:rsidR="0075559E" w:rsidRPr="00687CA0" w:rsidRDefault="0075559E" w:rsidP="0075559E">
      <w:pPr>
        <w:autoSpaceDE w:val="0"/>
        <w:autoSpaceDN w:val="0"/>
        <w:adjustRightInd w:val="0"/>
        <w:jc w:val="left"/>
        <w:rPr>
          <w:rFonts w:eastAsia="Calibri"/>
          <w:szCs w:val="8"/>
        </w:rPr>
      </w:pPr>
      <w:r w:rsidRPr="00687CA0">
        <w:rPr>
          <w:rFonts w:eastAsia="Calibri"/>
          <w:szCs w:val="8"/>
        </w:rPr>
        <w:t>marzec        37      47</w:t>
      </w:r>
    </w:p>
    <w:p w14:paraId="4328A490" w14:textId="4ABCD84E" w:rsidR="0075559E" w:rsidRPr="00687CA0" w:rsidRDefault="0075559E" w:rsidP="0075559E">
      <w:pPr>
        <w:autoSpaceDE w:val="0"/>
        <w:autoSpaceDN w:val="0"/>
        <w:adjustRightInd w:val="0"/>
        <w:jc w:val="left"/>
        <w:rPr>
          <w:rFonts w:eastAsia="Calibri"/>
          <w:szCs w:val="8"/>
        </w:rPr>
      </w:pPr>
      <w:r w:rsidRPr="00687CA0">
        <w:rPr>
          <w:rFonts w:eastAsia="Calibri"/>
          <w:szCs w:val="8"/>
        </w:rPr>
        <w:t>czerwiec      34      53</w:t>
      </w:r>
    </w:p>
    <w:p w14:paraId="2C32D4D7" w14:textId="60354DE0" w:rsidR="0075559E" w:rsidRPr="00687CA0" w:rsidRDefault="0075559E" w:rsidP="0075559E">
      <w:pPr>
        <w:autoSpaceDE w:val="0"/>
        <w:autoSpaceDN w:val="0"/>
        <w:adjustRightInd w:val="0"/>
        <w:jc w:val="left"/>
        <w:rPr>
          <w:rFonts w:eastAsia="Calibri"/>
          <w:szCs w:val="8"/>
        </w:rPr>
      </w:pPr>
      <w:r w:rsidRPr="00687CA0">
        <w:rPr>
          <w:rFonts w:eastAsia="Calibri"/>
          <w:szCs w:val="8"/>
        </w:rPr>
        <w:t>wrzesień     30       52</w:t>
      </w:r>
    </w:p>
    <w:p w14:paraId="0D7DD800" w14:textId="29126921" w:rsidR="00985415" w:rsidRPr="00687CA0" w:rsidRDefault="00985415" w:rsidP="008C19FB">
      <w:pPr>
        <w:spacing w:line="240" w:lineRule="auto"/>
        <w:rPr>
          <w:rFonts w:eastAsia="Calibri"/>
        </w:rPr>
      </w:pPr>
    </w:p>
    <w:p w14:paraId="4257EAD5" w14:textId="77777777" w:rsidR="0093402F" w:rsidRPr="00687CA0" w:rsidRDefault="0093402F" w:rsidP="008C19FB">
      <w:pPr>
        <w:spacing w:line="240" w:lineRule="auto"/>
        <w:rPr>
          <w:rFonts w:eastAsia="Calibri"/>
        </w:rPr>
      </w:pPr>
    </w:p>
    <w:p w14:paraId="74713A83" w14:textId="2F9570BD" w:rsidR="008C19FB" w:rsidRPr="00687CA0" w:rsidRDefault="0093402F" w:rsidP="0093402F">
      <w:bookmarkStart w:id="7" w:name="_Hlk118641983"/>
      <w:r w:rsidRPr="00687CA0">
        <w:t xml:space="preserve">  </w:t>
      </w:r>
      <w:r w:rsidR="008C19FB" w:rsidRPr="00687CA0">
        <w:t>Zadanie 9.</w:t>
      </w:r>
    </w:p>
    <w:bookmarkEnd w:id="7"/>
    <w:p w14:paraId="3CF5953E" w14:textId="212392C7" w:rsidR="00170759" w:rsidRPr="00687CA0" w:rsidRDefault="00170759" w:rsidP="00170759">
      <w:pPr>
        <w:keepNext/>
        <w:outlineLvl w:val="3"/>
        <w:rPr>
          <w:rFonts w:eastAsia="Times New Roman"/>
          <w:bCs/>
          <w:i/>
          <w:iCs/>
        </w:rPr>
      </w:pPr>
      <w:r w:rsidRPr="00687CA0">
        <w:t xml:space="preserve">  Korzystając z p</w:t>
      </w:r>
      <w:r w:rsidRPr="00687CA0">
        <w:rPr>
          <w:rFonts w:eastAsia="Times New Roman"/>
          <w:bCs/>
        </w:rPr>
        <w:t>rzepisów prawnych art.</w:t>
      </w:r>
      <w:r w:rsidRPr="00687CA0">
        <w:rPr>
          <w:rFonts w:eastAsia="Times New Roman"/>
          <w:bCs/>
          <w:lang w:val="x-none"/>
        </w:rPr>
        <w:t xml:space="preserve"> 51</w:t>
      </w:r>
      <w:r w:rsidRPr="00687CA0">
        <w:rPr>
          <w:rFonts w:eastAsia="Times New Roman"/>
          <w:bCs/>
        </w:rPr>
        <w:t xml:space="preserve"> </w:t>
      </w:r>
      <w:r w:rsidRPr="00687CA0">
        <w:rPr>
          <w:rFonts w:eastAsia="Times New Roman"/>
          <w:bCs/>
          <w:noProof/>
          <w:lang w:val="x-none"/>
        </w:rPr>
        <w:t>konstytucji Niemiec</w:t>
      </w:r>
      <w:r w:rsidRPr="00687CA0">
        <w:rPr>
          <w:rFonts w:eastAsia="Times New Roman"/>
          <w:bCs/>
          <w:noProof/>
        </w:rPr>
        <w:t xml:space="preserve">, </w:t>
      </w:r>
      <w:r w:rsidRPr="00687CA0">
        <w:t>wykonaj polecenia 9.1.–9.2.</w:t>
      </w:r>
    </w:p>
    <w:p w14:paraId="2DD2D0F1" w14:textId="77777777" w:rsidR="00170759" w:rsidRPr="00687CA0" w:rsidRDefault="00170759" w:rsidP="00170759">
      <w:pPr>
        <w:rPr>
          <w:sz w:val="18"/>
        </w:rPr>
      </w:pPr>
    </w:p>
    <w:p w14:paraId="0984EE12" w14:textId="4138744F" w:rsidR="00170759" w:rsidRPr="00687CA0" w:rsidRDefault="00170759" w:rsidP="00170759">
      <w:r w:rsidRPr="00687CA0">
        <w:t xml:space="preserve">  Zadanie 9.1. (0–2)</w:t>
      </w:r>
    </w:p>
    <w:p w14:paraId="4BADE096" w14:textId="77777777" w:rsidR="00170759" w:rsidRPr="00687CA0" w:rsidRDefault="00170759" w:rsidP="00170759">
      <w:pPr>
        <w:jc w:val="left"/>
        <w:rPr>
          <w:rFonts w:eastAsia="Times New Roman"/>
          <w:lang w:eastAsia="pl-PL"/>
        </w:rPr>
      </w:pPr>
      <w:r w:rsidRPr="00687CA0">
        <w:rPr>
          <w:bCs/>
          <w:noProof/>
        </w:rPr>
        <w:t xml:space="preserve">  Wyjaśnij, na czym polegają różnice w sposobie powoływania członków Bundesratu i Senatu RP oraz w koncepcji mandatu przysługującego tym członkom</w:t>
      </w:r>
      <w:r w:rsidRPr="00687CA0">
        <w:rPr>
          <w:rFonts w:eastAsia="Times New Roman"/>
          <w:lang w:eastAsia="pl-PL"/>
        </w:rPr>
        <w:t>.</w:t>
      </w:r>
    </w:p>
    <w:p w14:paraId="688DAF3C" w14:textId="77777777" w:rsidR="00170759" w:rsidRPr="00687CA0" w:rsidRDefault="00170759" w:rsidP="00170759">
      <w:pPr>
        <w:ind w:left="426" w:hanging="426"/>
        <w:rPr>
          <w:rFonts w:eastAsia="Times New Roman"/>
          <w:b/>
          <w:sz w:val="14"/>
          <w:szCs w:val="12"/>
          <w:lang w:eastAsia="pl-PL"/>
        </w:rPr>
      </w:pPr>
    </w:p>
    <w:p w14:paraId="1E887B59" w14:textId="77777777" w:rsidR="00170759" w:rsidRPr="00687CA0" w:rsidRDefault="00170759" w:rsidP="00170759">
      <w:pPr>
        <w:contextualSpacing/>
        <w:rPr>
          <w:rFonts w:eastAsia="Times New Roman"/>
          <w:lang w:eastAsia="pl-PL"/>
        </w:rPr>
      </w:pPr>
      <w:r w:rsidRPr="00687CA0">
        <w:rPr>
          <w:rFonts w:eastAsia="Times New Roman"/>
          <w:lang w:eastAsia="pl-PL"/>
        </w:rPr>
        <w:t>sposób powoływania – …</w:t>
      </w:r>
    </w:p>
    <w:p w14:paraId="74F0C40B" w14:textId="77777777" w:rsidR="00170759" w:rsidRPr="00687CA0" w:rsidRDefault="00170759" w:rsidP="00170759">
      <w:pPr>
        <w:contextualSpacing/>
        <w:rPr>
          <w:rFonts w:eastAsia="Times New Roman"/>
          <w:lang w:val="x-none" w:eastAsia="pl-PL"/>
        </w:rPr>
      </w:pPr>
      <w:r w:rsidRPr="00687CA0">
        <w:rPr>
          <w:rFonts w:eastAsia="Times New Roman"/>
          <w:lang w:eastAsia="pl-PL"/>
        </w:rPr>
        <w:t>koncepcja mandatu – …</w:t>
      </w:r>
    </w:p>
    <w:p w14:paraId="36DEA4BC" w14:textId="77777777" w:rsidR="008C19FB" w:rsidRPr="00687CA0" w:rsidRDefault="008C19FB" w:rsidP="008C19FB">
      <w:pPr>
        <w:rPr>
          <w:rFonts w:eastAsia="Times New Roman"/>
          <w:sz w:val="14"/>
          <w:szCs w:val="12"/>
          <w:lang w:eastAsia="pl-PL"/>
        </w:rPr>
      </w:pPr>
    </w:p>
    <w:p w14:paraId="5EF03197" w14:textId="09BC34AC" w:rsidR="008C19FB" w:rsidRPr="00687CA0" w:rsidRDefault="00170759" w:rsidP="008C19FB">
      <w:pPr>
        <w:jc w:val="left"/>
      </w:pPr>
      <w:r w:rsidRPr="00687CA0">
        <w:t xml:space="preserve">  </w:t>
      </w:r>
      <w:r w:rsidR="008C19FB" w:rsidRPr="00687CA0">
        <w:t>1</w:t>
      </w:r>
      <w:r w:rsidRPr="00687CA0">
        <w:t>.</w:t>
      </w:r>
      <w:r w:rsidR="008C19FB" w:rsidRPr="00687CA0">
        <w:t xml:space="preserve"> Bundesrat składa się z członków rządów krajów związkowych, które ich powołują i odwołują. Mogą oni być zastępowani przez innych członków swoich rządów.</w:t>
      </w:r>
    </w:p>
    <w:p w14:paraId="3FAB4BAB" w14:textId="6460EDA9" w:rsidR="008C19FB" w:rsidRPr="00687CA0" w:rsidRDefault="00170759" w:rsidP="007C1F06">
      <w:pPr>
        <w:spacing w:line="288" w:lineRule="auto"/>
        <w:jc w:val="left"/>
      </w:pPr>
      <w:r w:rsidRPr="00687CA0">
        <w:t xml:space="preserve">  </w:t>
      </w:r>
      <w:r w:rsidR="008C19FB" w:rsidRPr="00687CA0">
        <w:t>2</w:t>
      </w:r>
      <w:r w:rsidRPr="00687CA0">
        <w:t>.</w:t>
      </w:r>
      <w:r w:rsidR="008C19FB" w:rsidRPr="00687CA0">
        <w:t xml:space="preserve"> Każdy kraj posiada co najmniej trzy głosy, kraje, których liczba mieszkańców przekracza dwa miliony</w:t>
      </w:r>
      <w:r w:rsidR="00350D65" w:rsidRPr="00687CA0">
        <w:t>,</w:t>
      </w:r>
      <w:r w:rsidR="008C19FB" w:rsidRPr="00687CA0">
        <w:t xml:space="preserve"> posiadają cztery głosy, kraje, których liczba mieszkańców przekracza sześć milionów – pięć głosów, kraje, których liczba mieszkańców przekracza siedem milionów – sześć głosów.</w:t>
      </w:r>
    </w:p>
    <w:p w14:paraId="2982A27C" w14:textId="67E8E985" w:rsidR="008C19FB" w:rsidRPr="00687CA0" w:rsidRDefault="00170759" w:rsidP="007C1F06">
      <w:pPr>
        <w:spacing w:line="288" w:lineRule="auto"/>
        <w:jc w:val="left"/>
        <w:rPr>
          <w:b/>
          <w:bCs/>
          <w:noProof/>
        </w:rPr>
      </w:pPr>
      <w:r w:rsidRPr="00687CA0">
        <w:t xml:space="preserve">  </w:t>
      </w:r>
      <w:r w:rsidR="008C19FB" w:rsidRPr="00687CA0">
        <w:t>3</w:t>
      </w:r>
      <w:r w:rsidRPr="00687CA0">
        <w:t>.</w:t>
      </w:r>
      <w:r w:rsidR="008C19FB" w:rsidRPr="00687CA0">
        <w:t xml:space="preserve"> Każdy kraj może delegować tylu członków, ile ma głosów. Głosy jednego kraju muszą być oddawane zgodnie i tylko przez obecnych członków lub ich zastępców.</w:t>
      </w:r>
    </w:p>
    <w:p w14:paraId="3852B572" w14:textId="17F950C2" w:rsidR="008C19FB" w:rsidRPr="00687CA0" w:rsidRDefault="008C19FB" w:rsidP="007C1F06">
      <w:pPr>
        <w:spacing w:line="288" w:lineRule="auto"/>
        <w:contextualSpacing/>
        <w:rPr>
          <w:rFonts w:eastAsia="Times New Roman"/>
          <w:sz w:val="18"/>
          <w:szCs w:val="12"/>
          <w:lang w:val="x-none" w:eastAsia="pl-PL"/>
        </w:rPr>
      </w:pPr>
    </w:p>
    <w:p w14:paraId="5807AFE1" w14:textId="4FC31DD1" w:rsidR="008C19FB" w:rsidRPr="00687CA0" w:rsidRDefault="0093402F" w:rsidP="00553F5F">
      <w:pPr>
        <w:spacing w:line="288" w:lineRule="auto"/>
      </w:pPr>
      <w:r w:rsidRPr="00687CA0">
        <w:lastRenderedPageBreak/>
        <w:t xml:space="preserve">  </w:t>
      </w:r>
      <w:r w:rsidR="008C19FB" w:rsidRPr="00687CA0">
        <w:t>Zadanie 9.2. (0–1)</w:t>
      </w:r>
    </w:p>
    <w:p w14:paraId="3F1CDB75" w14:textId="7DBC20D8" w:rsidR="008C19FB" w:rsidRPr="00687CA0" w:rsidRDefault="0093402F" w:rsidP="00553F5F">
      <w:pPr>
        <w:spacing w:line="288" w:lineRule="auto"/>
        <w:jc w:val="left"/>
        <w:rPr>
          <w:rFonts w:eastAsia="Times New Roman"/>
          <w:lang w:eastAsia="pl-PL"/>
        </w:rPr>
      </w:pPr>
      <w:bookmarkStart w:id="8" w:name="_Hlk82503411"/>
      <w:r w:rsidRPr="00687CA0">
        <w:rPr>
          <w:bCs/>
        </w:rPr>
        <w:t xml:space="preserve">  </w:t>
      </w:r>
      <w:r w:rsidR="008C19FB" w:rsidRPr="00687CA0">
        <w:rPr>
          <w:bCs/>
        </w:rPr>
        <w:t xml:space="preserve">Odwołując się do podstawowych zasad ustroju terytorialno-prawnego Niemiec i Polski, wyjaśnij, z czego wynikają różnice w sposobie kreowania </w:t>
      </w:r>
      <w:r w:rsidR="008C19FB" w:rsidRPr="00687CA0">
        <w:rPr>
          <w:bCs/>
          <w:noProof/>
        </w:rPr>
        <w:t>Bundesratu i Senatu RP</w:t>
      </w:r>
      <w:r w:rsidR="008C19FB" w:rsidRPr="00687CA0">
        <w:rPr>
          <w:rFonts w:eastAsia="Times New Roman"/>
          <w:lang w:eastAsia="pl-PL"/>
        </w:rPr>
        <w:t>.</w:t>
      </w:r>
    </w:p>
    <w:p w14:paraId="511BE3DB" w14:textId="63978BCD" w:rsidR="008C19FB" w:rsidRPr="00687CA0" w:rsidRDefault="008C19FB" w:rsidP="00553F5F">
      <w:pPr>
        <w:spacing w:line="288" w:lineRule="auto"/>
        <w:ind w:left="426" w:hanging="426"/>
        <w:rPr>
          <w:rFonts w:eastAsia="Times New Roman"/>
          <w:b/>
          <w:szCs w:val="12"/>
          <w:lang w:eastAsia="pl-PL"/>
        </w:rPr>
      </w:pPr>
    </w:p>
    <w:p w14:paraId="47DB3102" w14:textId="77777777" w:rsidR="00170759" w:rsidRPr="00687CA0" w:rsidRDefault="00170759" w:rsidP="00553F5F">
      <w:pPr>
        <w:spacing w:line="288" w:lineRule="auto"/>
        <w:ind w:left="426" w:hanging="426"/>
        <w:rPr>
          <w:rFonts w:eastAsia="Times New Roman"/>
          <w:b/>
          <w:szCs w:val="12"/>
          <w:lang w:eastAsia="pl-PL"/>
        </w:rPr>
      </w:pPr>
    </w:p>
    <w:p w14:paraId="494E6AFE" w14:textId="77777777" w:rsidR="00170759" w:rsidRPr="00687CA0" w:rsidRDefault="00170759" w:rsidP="00553F5F">
      <w:pPr>
        <w:spacing w:line="288" w:lineRule="auto"/>
      </w:pPr>
      <w:bookmarkStart w:id="9" w:name="_Hlk129623667"/>
      <w:r w:rsidRPr="00687CA0">
        <w:t xml:space="preserve">  Zadanie 10.</w:t>
      </w:r>
    </w:p>
    <w:p w14:paraId="30A1EA40" w14:textId="10FD1CEE" w:rsidR="00170759" w:rsidRPr="00687CA0" w:rsidRDefault="00170759" w:rsidP="00553F5F">
      <w:pPr>
        <w:spacing w:line="288" w:lineRule="auto"/>
      </w:pPr>
      <w:r w:rsidRPr="00687CA0">
        <w:t xml:space="preserve">  Korzystając z materiałów źródłowych</w:t>
      </w:r>
      <w:r w:rsidR="008051AA" w:rsidRPr="00687CA0">
        <w:t xml:space="preserve"> (1–2)</w:t>
      </w:r>
      <w:r w:rsidRPr="00687CA0">
        <w:t>, wykonaj polecenia 10.1.–10.2.</w:t>
      </w:r>
    </w:p>
    <w:p w14:paraId="59469DDA" w14:textId="77777777" w:rsidR="00170759" w:rsidRPr="00687CA0" w:rsidRDefault="00170759" w:rsidP="00553F5F">
      <w:pPr>
        <w:spacing w:line="288" w:lineRule="auto"/>
        <w:rPr>
          <w:sz w:val="18"/>
        </w:rPr>
      </w:pPr>
    </w:p>
    <w:p w14:paraId="5EA2DF1C" w14:textId="0D1E2A3A" w:rsidR="00170759" w:rsidRPr="00687CA0" w:rsidRDefault="00170759" w:rsidP="00553F5F">
      <w:pPr>
        <w:spacing w:line="288" w:lineRule="auto"/>
      </w:pPr>
      <w:r w:rsidRPr="00687CA0">
        <w:t xml:space="preserve">  Zadanie 10.1. (0–1)</w:t>
      </w:r>
    </w:p>
    <w:p w14:paraId="29561618" w14:textId="15D7DE63" w:rsidR="00170759" w:rsidRPr="00687CA0" w:rsidRDefault="008051AA" w:rsidP="008051AA">
      <w:pPr>
        <w:widowControl w:val="0"/>
        <w:suppressAutoHyphens/>
        <w:autoSpaceDN w:val="0"/>
        <w:spacing w:line="288" w:lineRule="auto"/>
        <w:jc w:val="left"/>
        <w:textAlignment w:val="baseline"/>
        <w:rPr>
          <w:rFonts w:eastAsia="Calibri"/>
          <w:szCs w:val="24"/>
        </w:rPr>
      </w:pPr>
      <w:r w:rsidRPr="00687CA0">
        <w:rPr>
          <w:rFonts w:eastAsia="Calibri"/>
          <w:szCs w:val="24"/>
        </w:rPr>
        <w:t xml:space="preserve">  </w:t>
      </w:r>
      <w:r w:rsidR="00170759" w:rsidRPr="00687CA0">
        <w:rPr>
          <w:rFonts w:eastAsia="Calibri"/>
          <w:szCs w:val="24"/>
        </w:rPr>
        <w:t>Podaj nazwy państw, których systemów politycznych dotyczą przedstawione materiały</w:t>
      </w:r>
      <w:r w:rsidRPr="00687CA0">
        <w:rPr>
          <w:rFonts w:eastAsia="Calibri"/>
          <w:szCs w:val="24"/>
        </w:rPr>
        <w:t xml:space="preserve"> źródłowe </w:t>
      </w:r>
      <w:r w:rsidRPr="00687CA0">
        <w:t>(1–2)</w:t>
      </w:r>
      <w:r w:rsidR="00170759" w:rsidRPr="00687CA0">
        <w:rPr>
          <w:rFonts w:eastAsia="Calibri"/>
          <w:szCs w:val="24"/>
        </w:rPr>
        <w:t xml:space="preserve">. </w:t>
      </w:r>
    </w:p>
    <w:p w14:paraId="669A5B80" w14:textId="77777777" w:rsidR="00170759" w:rsidRPr="00687CA0" w:rsidRDefault="00170759" w:rsidP="00553F5F">
      <w:pPr>
        <w:widowControl w:val="0"/>
        <w:suppressAutoHyphens/>
        <w:autoSpaceDN w:val="0"/>
        <w:spacing w:line="288" w:lineRule="auto"/>
        <w:textAlignment w:val="baseline"/>
        <w:rPr>
          <w:rFonts w:eastAsia="Calibri"/>
          <w:b/>
          <w:sz w:val="14"/>
          <w:szCs w:val="24"/>
        </w:rPr>
      </w:pPr>
    </w:p>
    <w:p w14:paraId="4AB533F6" w14:textId="4136C0C4" w:rsidR="00170759" w:rsidRPr="00687CA0" w:rsidRDefault="00170759" w:rsidP="00553F5F">
      <w:pPr>
        <w:widowControl w:val="0"/>
        <w:suppressAutoHyphens/>
        <w:autoSpaceDN w:val="0"/>
        <w:spacing w:line="288" w:lineRule="auto"/>
        <w:textAlignment w:val="baseline"/>
        <w:rPr>
          <w:rFonts w:eastAsia="Calibri"/>
          <w:szCs w:val="24"/>
        </w:rPr>
      </w:pPr>
      <w:r w:rsidRPr="00687CA0">
        <w:rPr>
          <w:rFonts w:eastAsia="Calibri"/>
          <w:szCs w:val="24"/>
        </w:rPr>
        <w:t>państw</w:t>
      </w:r>
      <w:r w:rsidR="00D63FCC" w:rsidRPr="00687CA0">
        <w:rPr>
          <w:rFonts w:eastAsia="Calibri"/>
          <w:szCs w:val="24"/>
        </w:rPr>
        <w:t>o</w:t>
      </w:r>
      <w:r w:rsidRPr="00687CA0">
        <w:rPr>
          <w:rFonts w:eastAsia="Calibri"/>
          <w:szCs w:val="24"/>
        </w:rPr>
        <w:t xml:space="preserve"> 1</w:t>
      </w:r>
      <w:r w:rsidR="00792039" w:rsidRPr="00687CA0">
        <w:rPr>
          <w:rFonts w:eastAsia="Calibri"/>
          <w:szCs w:val="24"/>
        </w:rPr>
        <w:t>.</w:t>
      </w:r>
      <w:r w:rsidRPr="00687CA0">
        <w:rPr>
          <w:rFonts w:eastAsia="Calibri"/>
          <w:szCs w:val="24"/>
        </w:rPr>
        <w:t xml:space="preserve"> </w:t>
      </w:r>
      <w:r w:rsidR="008051AA" w:rsidRPr="00687CA0">
        <w:rPr>
          <w:rFonts w:eastAsia="Calibri"/>
          <w:szCs w:val="24"/>
        </w:rPr>
        <w:t>(z materiału źródłowego 1</w:t>
      </w:r>
      <w:r w:rsidR="00792039" w:rsidRPr="00687CA0">
        <w:rPr>
          <w:rFonts w:eastAsia="Calibri"/>
          <w:szCs w:val="24"/>
        </w:rPr>
        <w:t>.</w:t>
      </w:r>
      <w:r w:rsidR="008051AA" w:rsidRPr="00687CA0">
        <w:rPr>
          <w:rFonts w:eastAsia="Calibri"/>
          <w:szCs w:val="24"/>
        </w:rPr>
        <w:t xml:space="preserve">) </w:t>
      </w:r>
      <w:r w:rsidRPr="00687CA0">
        <w:rPr>
          <w:rFonts w:eastAsia="Calibri"/>
          <w:szCs w:val="24"/>
        </w:rPr>
        <w:t>– …</w:t>
      </w:r>
    </w:p>
    <w:p w14:paraId="249744E0" w14:textId="2AF255A6" w:rsidR="00170759" w:rsidRPr="00687CA0" w:rsidRDefault="00170759" w:rsidP="00553F5F">
      <w:pPr>
        <w:widowControl w:val="0"/>
        <w:suppressAutoHyphens/>
        <w:autoSpaceDN w:val="0"/>
        <w:spacing w:line="288" w:lineRule="auto"/>
        <w:textAlignment w:val="baseline"/>
        <w:rPr>
          <w:rFonts w:eastAsia="Calibri"/>
          <w:szCs w:val="24"/>
        </w:rPr>
      </w:pPr>
      <w:r w:rsidRPr="00687CA0">
        <w:rPr>
          <w:rFonts w:eastAsia="Calibri"/>
          <w:szCs w:val="24"/>
        </w:rPr>
        <w:t>państw</w:t>
      </w:r>
      <w:r w:rsidR="00D63FCC" w:rsidRPr="00687CA0">
        <w:rPr>
          <w:rFonts w:eastAsia="Calibri"/>
          <w:szCs w:val="24"/>
        </w:rPr>
        <w:t>o</w:t>
      </w:r>
      <w:r w:rsidRPr="00687CA0">
        <w:rPr>
          <w:rFonts w:eastAsia="Calibri"/>
          <w:szCs w:val="24"/>
        </w:rPr>
        <w:t xml:space="preserve"> 2</w:t>
      </w:r>
      <w:r w:rsidR="00792039" w:rsidRPr="00687CA0">
        <w:rPr>
          <w:rFonts w:eastAsia="Calibri"/>
          <w:szCs w:val="24"/>
        </w:rPr>
        <w:t>.</w:t>
      </w:r>
      <w:r w:rsidRPr="00687CA0">
        <w:rPr>
          <w:rFonts w:eastAsia="Calibri"/>
          <w:szCs w:val="24"/>
        </w:rPr>
        <w:t xml:space="preserve"> </w:t>
      </w:r>
      <w:r w:rsidR="008051AA" w:rsidRPr="00687CA0">
        <w:rPr>
          <w:rFonts w:eastAsia="Calibri"/>
          <w:szCs w:val="24"/>
        </w:rPr>
        <w:t>(z materiału źródłowego 2</w:t>
      </w:r>
      <w:r w:rsidR="00792039" w:rsidRPr="00687CA0">
        <w:rPr>
          <w:rFonts w:eastAsia="Calibri"/>
          <w:szCs w:val="24"/>
        </w:rPr>
        <w:t>.</w:t>
      </w:r>
      <w:r w:rsidR="008051AA" w:rsidRPr="00687CA0">
        <w:rPr>
          <w:rFonts w:eastAsia="Calibri"/>
          <w:szCs w:val="24"/>
        </w:rPr>
        <w:t xml:space="preserve">) </w:t>
      </w:r>
      <w:r w:rsidRPr="00687CA0">
        <w:rPr>
          <w:rFonts w:eastAsia="Calibri"/>
          <w:szCs w:val="24"/>
        </w:rPr>
        <w:t>– …</w:t>
      </w:r>
    </w:p>
    <w:p w14:paraId="5A3A1D6A" w14:textId="77777777" w:rsidR="00170759" w:rsidRPr="00687CA0" w:rsidRDefault="00170759" w:rsidP="00553F5F">
      <w:pPr>
        <w:widowControl w:val="0"/>
        <w:suppressAutoHyphens/>
        <w:autoSpaceDN w:val="0"/>
        <w:spacing w:line="288" w:lineRule="auto"/>
        <w:textAlignment w:val="baseline"/>
        <w:rPr>
          <w:rFonts w:eastAsia="Calibri"/>
          <w:b/>
          <w:sz w:val="18"/>
          <w:szCs w:val="24"/>
        </w:rPr>
      </w:pPr>
    </w:p>
    <w:p w14:paraId="028755C3" w14:textId="77777777" w:rsidR="00170759" w:rsidRPr="00687CA0" w:rsidRDefault="00170759" w:rsidP="00553F5F">
      <w:pPr>
        <w:spacing w:line="288" w:lineRule="auto"/>
      </w:pPr>
      <w:r w:rsidRPr="00687CA0">
        <w:t xml:space="preserve">  Zadanie 10.2. (0–2)</w:t>
      </w:r>
    </w:p>
    <w:p w14:paraId="1CF1BCAF" w14:textId="51BC08AE" w:rsidR="00170759" w:rsidRPr="00687CA0" w:rsidRDefault="00170759" w:rsidP="00553F5F">
      <w:pPr>
        <w:widowControl w:val="0"/>
        <w:suppressAutoHyphens/>
        <w:autoSpaceDN w:val="0"/>
        <w:spacing w:line="288" w:lineRule="auto"/>
        <w:jc w:val="left"/>
        <w:textAlignment w:val="baseline"/>
        <w:rPr>
          <w:rFonts w:eastAsia="SimSun"/>
          <w:kern w:val="3"/>
          <w:szCs w:val="24"/>
        </w:rPr>
      </w:pPr>
      <w:r w:rsidRPr="00687CA0">
        <w:rPr>
          <w:rFonts w:eastAsia="Calibri"/>
          <w:szCs w:val="24"/>
        </w:rPr>
        <w:t xml:space="preserve">  Wyjaśnij, na czym polega różnica </w:t>
      </w:r>
      <w:r w:rsidR="00A869F5" w:rsidRPr="00687CA0">
        <w:rPr>
          <w:rFonts w:eastAsia="Calibri"/>
          <w:szCs w:val="24"/>
        </w:rPr>
        <w:t xml:space="preserve">w każdym z podanych aspektów </w:t>
      </w:r>
      <w:r w:rsidRPr="00687CA0">
        <w:rPr>
          <w:rFonts w:eastAsia="Calibri"/>
          <w:szCs w:val="24"/>
        </w:rPr>
        <w:t xml:space="preserve">między </w:t>
      </w:r>
      <w:r w:rsidR="00A869F5" w:rsidRPr="00687CA0">
        <w:rPr>
          <w:rFonts w:eastAsia="SimSun"/>
          <w:kern w:val="3"/>
          <w:szCs w:val="24"/>
        </w:rPr>
        <w:t xml:space="preserve">systemami politycznymi państw </w:t>
      </w:r>
      <w:r w:rsidRPr="00687CA0">
        <w:rPr>
          <w:rFonts w:eastAsia="SimSun"/>
          <w:kern w:val="3"/>
          <w:szCs w:val="24"/>
        </w:rPr>
        <w:t xml:space="preserve">przedstawionymi </w:t>
      </w:r>
      <w:r w:rsidR="008051AA" w:rsidRPr="00687CA0">
        <w:rPr>
          <w:rFonts w:eastAsia="SimSun"/>
          <w:kern w:val="3"/>
          <w:szCs w:val="24"/>
        </w:rPr>
        <w:t xml:space="preserve">w </w:t>
      </w:r>
      <w:r w:rsidR="008051AA" w:rsidRPr="00687CA0">
        <w:t>materiałach źródłowych (1–2)</w:t>
      </w:r>
      <w:r w:rsidRPr="00687CA0">
        <w:rPr>
          <w:rFonts w:eastAsia="SimSun"/>
          <w:kern w:val="3"/>
          <w:szCs w:val="24"/>
        </w:rPr>
        <w:t>.</w:t>
      </w:r>
    </w:p>
    <w:p w14:paraId="00E04AD1" w14:textId="77777777" w:rsidR="00170759" w:rsidRPr="00687CA0" w:rsidRDefault="00170759" w:rsidP="00553F5F">
      <w:pPr>
        <w:widowControl w:val="0"/>
        <w:suppressAutoHyphens/>
        <w:autoSpaceDN w:val="0"/>
        <w:spacing w:line="288" w:lineRule="auto"/>
        <w:jc w:val="left"/>
        <w:textAlignment w:val="baseline"/>
        <w:rPr>
          <w:rFonts w:eastAsia="SimSun"/>
          <w:kern w:val="3"/>
          <w:sz w:val="14"/>
          <w:szCs w:val="24"/>
        </w:rPr>
      </w:pPr>
    </w:p>
    <w:p w14:paraId="37A2D1C0" w14:textId="77777777" w:rsidR="00170759" w:rsidRPr="00687CA0" w:rsidRDefault="00170759" w:rsidP="00553F5F">
      <w:pPr>
        <w:widowControl w:val="0"/>
        <w:suppressAutoHyphens/>
        <w:autoSpaceDN w:val="0"/>
        <w:spacing w:line="288" w:lineRule="auto"/>
        <w:jc w:val="left"/>
        <w:textAlignment w:val="baseline"/>
        <w:rPr>
          <w:rFonts w:eastAsia="SimSun"/>
          <w:kern w:val="3"/>
          <w:szCs w:val="24"/>
        </w:rPr>
      </w:pPr>
      <w:r w:rsidRPr="00687CA0">
        <w:rPr>
          <w:rFonts w:eastAsia="SimSun"/>
          <w:kern w:val="3"/>
          <w:szCs w:val="24"/>
        </w:rPr>
        <w:t>sposób wyboru głowy państwa</w:t>
      </w:r>
      <w:r w:rsidRPr="00687CA0">
        <w:rPr>
          <w:rFonts w:eastAsia="Calibri"/>
          <w:szCs w:val="24"/>
        </w:rPr>
        <w:t xml:space="preserve"> – …</w:t>
      </w:r>
    </w:p>
    <w:p w14:paraId="7C557176" w14:textId="77777777" w:rsidR="00170759" w:rsidRPr="00687CA0" w:rsidRDefault="00170759" w:rsidP="00553F5F">
      <w:pPr>
        <w:widowControl w:val="0"/>
        <w:suppressAutoHyphens/>
        <w:autoSpaceDN w:val="0"/>
        <w:spacing w:line="288" w:lineRule="auto"/>
        <w:jc w:val="left"/>
        <w:textAlignment w:val="baseline"/>
        <w:rPr>
          <w:rFonts w:eastAsia="SimSun"/>
          <w:kern w:val="3"/>
          <w:szCs w:val="24"/>
        </w:rPr>
      </w:pPr>
      <w:r w:rsidRPr="00687CA0">
        <w:rPr>
          <w:rFonts w:eastAsia="SimSun"/>
          <w:kern w:val="3"/>
          <w:szCs w:val="24"/>
        </w:rPr>
        <w:t>struktura egzekutywy</w:t>
      </w:r>
      <w:r w:rsidRPr="00687CA0">
        <w:rPr>
          <w:rFonts w:eastAsia="Calibri"/>
          <w:szCs w:val="24"/>
        </w:rPr>
        <w:t xml:space="preserve"> – …</w:t>
      </w:r>
    </w:p>
    <w:p w14:paraId="74EEC8CE" w14:textId="77777777" w:rsidR="00170759" w:rsidRPr="00687CA0" w:rsidRDefault="00170759" w:rsidP="00553F5F">
      <w:pPr>
        <w:widowControl w:val="0"/>
        <w:suppressAutoHyphens/>
        <w:autoSpaceDN w:val="0"/>
        <w:spacing w:line="288" w:lineRule="auto"/>
        <w:jc w:val="left"/>
        <w:textAlignment w:val="baseline"/>
        <w:rPr>
          <w:rFonts w:eastAsia="SimSun"/>
          <w:kern w:val="3"/>
          <w:szCs w:val="24"/>
        </w:rPr>
      </w:pPr>
      <w:r w:rsidRPr="00687CA0">
        <w:rPr>
          <w:rFonts w:eastAsia="SimSun"/>
          <w:kern w:val="3"/>
          <w:szCs w:val="24"/>
        </w:rPr>
        <w:t>odpowiedzialność polityczna egzekutywy</w:t>
      </w:r>
      <w:r w:rsidRPr="00687CA0">
        <w:rPr>
          <w:rFonts w:eastAsia="Calibri"/>
          <w:szCs w:val="24"/>
        </w:rPr>
        <w:t xml:space="preserve"> – …</w:t>
      </w:r>
    </w:p>
    <w:p w14:paraId="0EA4C4EB" w14:textId="77777777" w:rsidR="0093402F" w:rsidRPr="00687CA0" w:rsidRDefault="0093402F" w:rsidP="00553F5F">
      <w:pPr>
        <w:spacing w:line="288" w:lineRule="auto"/>
        <w:ind w:left="426" w:hanging="426"/>
        <w:rPr>
          <w:rFonts w:eastAsia="Times New Roman"/>
          <w:b/>
          <w:sz w:val="18"/>
          <w:szCs w:val="12"/>
          <w:lang w:eastAsia="pl-PL"/>
        </w:rPr>
      </w:pPr>
    </w:p>
    <w:bookmarkEnd w:id="8"/>
    <w:p w14:paraId="3BBF6F6A" w14:textId="5A69DE96" w:rsidR="00E00F82" w:rsidRPr="00687CA0" w:rsidRDefault="00170759" w:rsidP="00553F5F">
      <w:pPr>
        <w:suppressAutoHyphens/>
        <w:autoSpaceDN w:val="0"/>
        <w:spacing w:line="288" w:lineRule="auto"/>
        <w:textAlignment w:val="baseline"/>
        <w:rPr>
          <w:rFonts w:eastAsia="SimSun"/>
          <w:kern w:val="3"/>
          <w:szCs w:val="24"/>
        </w:rPr>
      </w:pPr>
      <w:r w:rsidRPr="00687CA0">
        <w:rPr>
          <w:rFonts w:eastAsia="SimSun"/>
          <w:kern w:val="3"/>
          <w:szCs w:val="24"/>
        </w:rPr>
        <w:t xml:space="preserve">  </w:t>
      </w:r>
      <w:r w:rsidR="00A869F5" w:rsidRPr="00687CA0">
        <w:rPr>
          <w:rFonts w:eastAsia="SimSun"/>
          <w:kern w:val="3"/>
          <w:szCs w:val="24"/>
        </w:rPr>
        <w:t xml:space="preserve">Materiał źródłowy 1. </w:t>
      </w:r>
      <w:r w:rsidR="00E00F82" w:rsidRPr="00687CA0">
        <w:rPr>
          <w:rFonts w:eastAsia="SimSun"/>
          <w:kern w:val="3"/>
          <w:szCs w:val="24"/>
        </w:rPr>
        <w:t>Fragmenty konstytucji państwa 1.</w:t>
      </w:r>
    </w:p>
    <w:p w14:paraId="4754BF46" w14:textId="762B3922" w:rsidR="00E00F82" w:rsidRPr="00687CA0" w:rsidRDefault="00A467CF" w:rsidP="00553F5F">
      <w:pPr>
        <w:autoSpaceDN w:val="0"/>
        <w:spacing w:line="288" w:lineRule="auto"/>
        <w:jc w:val="left"/>
        <w:rPr>
          <w:rFonts w:eastAsia="Times New Roman"/>
          <w:szCs w:val="24"/>
          <w:lang w:eastAsia="pl-PL"/>
        </w:rPr>
      </w:pPr>
      <w:r w:rsidRPr="00687CA0">
        <w:rPr>
          <w:rFonts w:eastAsia="Times New Roman"/>
          <w:szCs w:val="24"/>
          <w:lang w:eastAsia="pl-PL"/>
        </w:rPr>
        <w:t xml:space="preserve">  </w:t>
      </w:r>
      <w:r w:rsidR="00E00F82" w:rsidRPr="00687CA0">
        <w:rPr>
          <w:rFonts w:eastAsia="Times New Roman"/>
          <w:szCs w:val="24"/>
          <w:lang w:eastAsia="pl-PL"/>
        </w:rPr>
        <w:t>Art. 6. Prezydent Republiki jest wybierany na 5 lat w wyborach powszechnych […].</w:t>
      </w:r>
    </w:p>
    <w:p w14:paraId="193AA85D" w14:textId="3682190B" w:rsidR="00E00F82" w:rsidRPr="00687CA0" w:rsidRDefault="00A467CF" w:rsidP="00553F5F">
      <w:pPr>
        <w:tabs>
          <w:tab w:val="center" w:pos="4536"/>
          <w:tab w:val="right" w:pos="9073"/>
        </w:tabs>
        <w:autoSpaceDN w:val="0"/>
        <w:spacing w:line="288" w:lineRule="auto"/>
        <w:jc w:val="left"/>
        <w:rPr>
          <w:rFonts w:eastAsia="Times New Roman"/>
          <w:szCs w:val="24"/>
          <w:lang w:eastAsia="pl-PL"/>
        </w:rPr>
      </w:pPr>
      <w:r w:rsidRPr="00687CA0">
        <w:rPr>
          <w:rFonts w:eastAsia="Times New Roman"/>
          <w:szCs w:val="24"/>
          <w:lang w:eastAsia="pl-PL"/>
        </w:rPr>
        <w:t xml:space="preserve">  </w:t>
      </w:r>
      <w:r w:rsidR="00E00F82" w:rsidRPr="00687CA0">
        <w:rPr>
          <w:rFonts w:eastAsia="Times New Roman"/>
          <w:szCs w:val="24"/>
          <w:lang w:eastAsia="pl-PL"/>
        </w:rPr>
        <w:t>Art. 8. Prezydent Republiki powołuje premiera. Decyzję o odwołaniu go z funkcji podejmuje w wyniku złożenia przez premiera dymisji rządu. Na wniosek premiera powołuje innych członków rządu i ich odwołuje.</w:t>
      </w:r>
    </w:p>
    <w:p w14:paraId="7A59B9A5" w14:textId="3BCDA8D1" w:rsidR="00E00F82" w:rsidRPr="00687CA0" w:rsidRDefault="00A467CF" w:rsidP="00553F5F">
      <w:pPr>
        <w:tabs>
          <w:tab w:val="center" w:pos="4536"/>
          <w:tab w:val="right" w:pos="9073"/>
        </w:tabs>
        <w:autoSpaceDN w:val="0"/>
        <w:spacing w:line="288" w:lineRule="auto"/>
        <w:jc w:val="left"/>
        <w:rPr>
          <w:rFonts w:eastAsia="Times New Roman"/>
          <w:szCs w:val="24"/>
          <w:lang w:eastAsia="pl-PL"/>
        </w:rPr>
      </w:pPr>
      <w:r w:rsidRPr="00687CA0">
        <w:rPr>
          <w:rFonts w:eastAsia="Times New Roman"/>
          <w:szCs w:val="24"/>
          <w:lang w:eastAsia="pl-PL"/>
        </w:rPr>
        <w:t xml:space="preserve">  </w:t>
      </w:r>
      <w:r w:rsidR="00E00F82" w:rsidRPr="00687CA0">
        <w:rPr>
          <w:rFonts w:eastAsia="Times New Roman"/>
          <w:szCs w:val="24"/>
          <w:lang w:eastAsia="pl-PL"/>
        </w:rPr>
        <w:t>Art. 9. Prezydent Republiki przewodniczy Radzie Ministrów.</w:t>
      </w:r>
    </w:p>
    <w:p w14:paraId="7AFE2083" w14:textId="24E46643" w:rsidR="00247489" w:rsidRPr="00687CA0" w:rsidRDefault="00A467CF" w:rsidP="00553F5F">
      <w:pPr>
        <w:autoSpaceDN w:val="0"/>
        <w:spacing w:line="288" w:lineRule="auto"/>
        <w:jc w:val="left"/>
        <w:rPr>
          <w:rFonts w:eastAsia="Times New Roman"/>
          <w:szCs w:val="24"/>
          <w:lang w:eastAsia="pl-PL"/>
        </w:rPr>
      </w:pPr>
      <w:r w:rsidRPr="00687CA0">
        <w:rPr>
          <w:rFonts w:eastAsia="Times New Roman"/>
          <w:szCs w:val="24"/>
          <w:lang w:eastAsia="pl-PL"/>
        </w:rPr>
        <w:t xml:space="preserve">  </w:t>
      </w:r>
      <w:r w:rsidR="00E00F82" w:rsidRPr="00687CA0">
        <w:rPr>
          <w:rFonts w:eastAsia="Times New Roman"/>
          <w:szCs w:val="24"/>
          <w:lang w:eastAsia="pl-PL"/>
        </w:rPr>
        <w:t xml:space="preserve">Art. 21. Premier kieruje działalnością rządu. […] może przewodniczyć w zastępstwie Prezydenta Republiki Radzie Ministrów, na podstawie wyraźnego upoważnienia </w:t>
      </w:r>
      <w:r w:rsidR="00247489" w:rsidRPr="00687CA0">
        <w:rPr>
          <w:rFonts w:eastAsia="Times New Roman"/>
          <w:szCs w:val="24"/>
          <w:lang w:eastAsia="pl-PL"/>
        </w:rPr>
        <w:t>[…].</w:t>
      </w:r>
    </w:p>
    <w:p w14:paraId="6478E6A2" w14:textId="27CAB364" w:rsidR="00E00F82" w:rsidRPr="00687CA0" w:rsidRDefault="00A467CF" w:rsidP="00553F5F">
      <w:pPr>
        <w:autoSpaceDN w:val="0"/>
        <w:spacing w:line="288" w:lineRule="auto"/>
        <w:jc w:val="left"/>
        <w:rPr>
          <w:rFonts w:eastAsia="Times New Roman"/>
          <w:szCs w:val="24"/>
          <w:lang w:eastAsia="pl-PL"/>
        </w:rPr>
      </w:pPr>
      <w:r w:rsidRPr="00687CA0">
        <w:rPr>
          <w:rFonts w:eastAsia="Times New Roman"/>
          <w:szCs w:val="24"/>
          <w:lang w:eastAsia="pl-PL"/>
        </w:rPr>
        <w:t xml:space="preserve">  </w:t>
      </w:r>
      <w:r w:rsidR="00E00F82" w:rsidRPr="00687CA0">
        <w:rPr>
          <w:rFonts w:eastAsia="Times New Roman"/>
          <w:szCs w:val="24"/>
          <w:lang w:eastAsia="pl-PL"/>
        </w:rPr>
        <w:t xml:space="preserve">Art. 50. W przypadku gdy Zgromadzenie Narodowe uchwali wotum nieufności </w:t>
      </w:r>
      <w:r w:rsidR="00247489" w:rsidRPr="00687CA0">
        <w:rPr>
          <w:rFonts w:eastAsia="Times New Roman"/>
          <w:szCs w:val="24"/>
          <w:lang w:eastAsia="pl-PL"/>
        </w:rPr>
        <w:t>[…]</w:t>
      </w:r>
      <w:r w:rsidR="00E00F82" w:rsidRPr="00687CA0">
        <w:rPr>
          <w:rFonts w:eastAsia="Times New Roman"/>
          <w:szCs w:val="24"/>
          <w:lang w:eastAsia="pl-PL"/>
        </w:rPr>
        <w:t>, premier składa Prezydentowi Republiki dymisję rządu.</w:t>
      </w:r>
    </w:p>
    <w:p w14:paraId="3E7F7007" w14:textId="77777777" w:rsidR="00E00F82" w:rsidRPr="00687CA0" w:rsidRDefault="00E00F82" w:rsidP="00553F5F">
      <w:pPr>
        <w:spacing w:line="288" w:lineRule="auto"/>
        <w:rPr>
          <w:rFonts w:eastAsia="Calibri"/>
          <w:sz w:val="14"/>
          <w:szCs w:val="24"/>
        </w:rPr>
      </w:pPr>
    </w:p>
    <w:p w14:paraId="39F9847A" w14:textId="54563395" w:rsidR="00E00F82" w:rsidRPr="00687CA0" w:rsidRDefault="00170759" w:rsidP="00A869F5">
      <w:pPr>
        <w:spacing w:line="288" w:lineRule="auto"/>
        <w:jc w:val="left"/>
        <w:rPr>
          <w:rFonts w:eastAsia="Calibri"/>
          <w:szCs w:val="24"/>
        </w:rPr>
      </w:pPr>
      <w:r w:rsidRPr="00687CA0">
        <w:rPr>
          <w:rFonts w:eastAsia="Calibri"/>
          <w:szCs w:val="24"/>
        </w:rPr>
        <w:t xml:space="preserve">  </w:t>
      </w:r>
      <w:r w:rsidR="00A869F5" w:rsidRPr="00687CA0">
        <w:rPr>
          <w:rFonts w:eastAsia="Calibri"/>
          <w:szCs w:val="24"/>
        </w:rPr>
        <w:t xml:space="preserve">Materiał źródłowy 2. </w:t>
      </w:r>
      <w:r w:rsidRPr="00687CA0">
        <w:rPr>
          <w:rFonts w:eastAsia="Calibri"/>
          <w:szCs w:val="24"/>
        </w:rPr>
        <w:t>Opis s</w:t>
      </w:r>
      <w:r w:rsidR="00E00F82" w:rsidRPr="00687CA0">
        <w:rPr>
          <w:rFonts w:eastAsia="Calibri"/>
          <w:szCs w:val="24"/>
        </w:rPr>
        <w:t>chemat</w:t>
      </w:r>
      <w:r w:rsidRPr="00687CA0">
        <w:rPr>
          <w:rFonts w:eastAsia="Calibri"/>
          <w:szCs w:val="24"/>
        </w:rPr>
        <w:t>u dotyczącego e</w:t>
      </w:r>
      <w:r w:rsidR="00E00F82" w:rsidRPr="00687CA0">
        <w:rPr>
          <w:rFonts w:eastAsia="Calibri"/>
          <w:szCs w:val="24"/>
        </w:rPr>
        <w:t>gzekutyw</w:t>
      </w:r>
      <w:r w:rsidRPr="00687CA0">
        <w:rPr>
          <w:rFonts w:eastAsia="Calibri"/>
          <w:szCs w:val="24"/>
        </w:rPr>
        <w:t>y</w:t>
      </w:r>
      <w:r w:rsidR="00E00F82" w:rsidRPr="00687CA0">
        <w:rPr>
          <w:rFonts w:eastAsia="Calibri"/>
          <w:szCs w:val="24"/>
        </w:rPr>
        <w:t xml:space="preserve"> i legislatyw</w:t>
      </w:r>
      <w:r w:rsidRPr="00687CA0">
        <w:rPr>
          <w:rFonts w:eastAsia="Calibri"/>
          <w:szCs w:val="24"/>
        </w:rPr>
        <w:t>y</w:t>
      </w:r>
      <w:r w:rsidR="00E00F82" w:rsidRPr="00687CA0">
        <w:rPr>
          <w:rFonts w:eastAsia="Calibri"/>
          <w:szCs w:val="24"/>
        </w:rPr>
        <w:t xml:space="preserve"> na szczeblu federalnym w </w:t>
      </w:r>
      <w:r w:rsidR="00E00F82" w:rsidRPr="00687CA0">
        <w:rPr>
          <w:rFonts w:eastAsia="SimSun"/>
          <w:kern w:val="3"/>
          <w:szCs w:val="24"/>
        </w:rPr>
        <w:t>państwie 2.</w:t>
      </w:r>
      <w:r w:rsidR="00E00F82" w:rsidRPr="00687CA0">
        <w:rPr>
          <w:rFonts w:eastAsia="Calibri"/>
          <w:szCs w:val="24"/>
        </w:rPr>
        <w:t xml:space="preserve"> </w:t>
      </w:r>
    </w:p>
    <w:p w14:paraId="136FCA8C" w14:textId="75AF932E" w:rsidR="00170759" w:rsidRPr="00687CA0" w:rsidRDefault="00A467CF" w:rsidP="00553F5F">
      <w:pPr>
        <w:spacing w:line="288" w:lineRule="auto"/>
        <w:jc w:val="left"/>
        <w:rPr>
          <w:rFonts w:eastAsia="Calibri"/>
          <w:szCs w:val="24"/>
        </w:rPr>
      </w:pPr>
      <w:r w:rsidRPr="00687CA0">
        <w:rPr>
          <w:rFonts w:eastAsia="Calibri"/>
          <w:szCs w:val="24"/>
        </w:rPr>
        <w:t xml:space="preserve">  Schemat ukazuje, że zarówno parlament, jak i prezydent pochodzą z wyborów powszechnych, ale prezydent wybierany jest w wyborach pośrednich. </w:t>
      </w:r>
      <w:r w:rsidR="00170759" w:rsidRPr="00687CA0">
        <w:rPr>
          <w:rFonts w:eastAsia="Calibri"/>
          <w:szCs w:val="24"/>
        </w:rPr>
        <w:t>Legislatywę tworz</w:t>
      </w:r>
      <w:r w:rsidRPr="00687CA0">
        <w:rPr>
          <w:rFonts w:eastAsia="Calibri"/>
          <w:szCs w:val="24"/>
        </w:rPr>
        <w:t xml:space="preserve">y dwuizbowy </w:t>
      </w:r>
      <w:r w:rsidR="00170759" w:rsidRPr="00687CA0">
        <w:rPr>
          <w:rFonts w:eastAsia="Calibri"/>
          <w:szCs w:val="24"/>
        </w:rPr>
        <w:t>Kongres złożon</w:t>
      </w:r>
      <w:r w:rsidRPr="00687CA0">
        <w:rPr>
          <w:rFonts w:eastAsia="Calibri"/>
          <w:szCs w:val="24"/>
        </w:rPr>
        <w:t>y</w:t>
      </w:r>
      <w:r w:rsidR="00170759" w:rsidRPr="00687CA0">
        <w:rPr>
          <w:rFonts w:eastAsia="Calibri"/>
          <w:szCs w:val="24"/>
        </w:rPr>
        <w:t xml:space="preserve"> z </w:t>
      </w:r>
      <w:r w:rsidRPr="00687CA0">
        <w:rPr>
          <w:rFonts w:eastAsia="Calibri"/>
          <w:szCs w:val="24"/>
        </w:rPr>
        <w:t xml:space="preserve">Izby Reprezentantów i </w:t>
      </w:r>
      <w:r w:rsidR="00170759" w:rsidRPr="00687CA0">
        <w:rPr>
          <w:rFonts w:eastAsia="Calibri"/>
          <w:szCs w:val="24"/>
        </w:rPr>
        <w:t>Senatu</w:t>
      </w:r>
      <w:r w:rsidRPr="00687CA0">
        <w:rPr>
          <w:rFonts w:eastAsia="Calibri"/>
          <w:szCs w:val="24"/>
        </w:rPr>
        <w:t xml:space="preserve">. </w:t>
      </w:r>
      <w:r w:rsidR="00A869F5" w:rsidRPr="00687CA0">
        <w:rPr>
          <w:rFonts w:eastAsia="Calibri"/>
          <w:szCs w:val="24"/>
        </w:rPr>
        <w:t>Organami egzekutywy są prez</w:t>
      </w:r>
      <w:r w:rsidR="00170759" w:rsidRPr="00687CA0">
        <w:rPr>
          <w:rFonts w:eastAsia="Calibri"/>
          <w:szCs w:val="24"/>
        </w:rPr>
        <w:t xml:space="preserve">ydent i </w:t>
      </w:r>
      <w:r w:rsidRPr="00687CA0">
        <w:rPr>
          <w:rFonts w:eastAsia="Calibri"/>
          <w:szCs w:val="24"/>
        </w:rPr>
        <w:t>jego g</w:t>
      </w:r>
      <w:r w:rsidR="00170759" w:rsidRPr="00687CA0">
        <w:rPr>
          <w:rFonts w:eastAsia="Calibri"/>
          <w:szCs w:val="24"/>
        </w:rPr>
        <w:t>abinet</w:t>
      </w:r>
      <w:r w:rsidRPr="00687CA0">
        <w:rPr>
          <w:rFonts w:eastAsia="Calibri"/>
          <w:szCs w:val="24"/>
        </w:rPr>
        <w:t xml:space="preserve">. Ze schematu wynika, że członkowie gabinetu są odpowiedzialni politycznie wyłącznie przed prezydentem. </w:t>
      </w:r>
    </w:p>
    <w:bookmarkEnd w:id="9"/>
    <w:p w14:paraId="09844FAF" w14:textId="1DD83D9E" w:rsidR="00E00F82" w:rsidRPr="00687CA0" w:rsidRDefault="00E00F82" w:rsidP="003D4298">
      <w:pPr>
        <w:widowControl w:val="0"/>
        <w:suppressAutoHyphens/>
        <w:autoSpaceDN w:val="0"/>
        <w:textAlignment w:val="baseline"/>
        <w:rPr>
          <w:rFonts w:eastAsia="SimSun"/>
          <w:b/>
          <w:kern w:val="3"/>
          <w:szCs w:val="24"/>
        </w:rPr>
      </w:pPr>
    </w:p>
    <w:p w14:paraId="475C490A" w14:textId="4CC21152" w:rsidR="00A467CF" w:rsidRPr="00687CA0" w:rsidRDefault="00A467CF" w:rsidP="003D4298">
      <w:pPr>
        <w:widowControl w:val="0"/>
        <w:suppressAutoHyphens/>
        <w:autoSpaceDN w:val="0"/>
        <w:textAlignment w:val="baseline"/>
        <w:rPr>
          <w:rFonts w:eastAsia="SimSun"/>
          <w:b/>
          <w:kern w:val="3"/>
          <w:szCs w:val="24"/>
        </w:rPr>
      </w:pPr>
    </w:p>
    <w:p w14:paraId="4C1F58CB" w14:textId="578B32BA" w:rsidR="00553F5F" w:rsidRPr="00687CA0" w:rsidRDefault="00553F5F" w:rsidP="003D4298">
      <w:pPr>
        <w:widowControl w:val="0"/>
        <w:suppressAutoHyphens/>
        <w:autoSpaceDN w:val="0"/>
        <w:textAlignment w:val="baseline"/>
        <w:rPr>
          <w:rFonts w:eastAsia="SimSun"/>
          <w:b/>
          <w:kern w:val="3"/>
          <w:szCs w:val="24"/>
        </w:rPr>
      </w:pPr>
    </w:p>
    <w:p w14:paraId="1225F2B3" w14:textId="46EF9E04" w:rsidR="00553F5F" w:rsidRPr="00687CA0" w:rsidRDefault="00553F5F" w:rsidP="003D4298">
      <w:pPr>
        <w:widowControl w:val="0"/>
        <w:suppressAutoHyphens/>
        <w:autoSpaceDN w:val="0"/>
        <w:textAlignment w:val="baseline"/>
        <w:rPr>
          <w:rFonts w:eastAsia="SimSun"/>
          <w:b/>
          <w:kern w:val="3"/>
          <w:szCs w:val="24"/>
        </w:rPr>
      </w:pPr>
    </w:p>
    <w:p w14:paraId="718DD5B1" w14:textId="146F1A03" w:rsidR="00553F5F" w:rsidRPr="00687CA0" w:rsidRDefault="00553F5F" w:rsidP="003D4298">
      <w:pPr>
        <w:widowControl w:val="0"/>
        <w:suppressAutoHyphens/>
        <w:autoSpaceDN w:val="0"/>
        <w:textAlignment w:val="baseline"/>
        <w:rPr>
          <w:rFonts w:eastAsia="SimSun"/>
          <w:b/>
          <w:kern w:val="3"/>
          <w:szCs w:val="24"/>
        </w:rPr>
      </w:pPr>
    </w:p>
    <w:p w14:paraId="593948F6" w14:textId="1D96AEB3" w:rsidR="00553F5F" w:rsidRPr="00687CA0" w:rsidRDefault="00553F5F" w:rsidP="003D4298">
      <w:pPr>
        <w:widowControl w:val="0"/>
        <w:suppressAutoHyphens/>
        <w:autoSpaceDN w:val="0"/>
        <w:textAlignment w:val="baseline"/>
        <w:rPr>
          <w:rFonts w:eastAsia="SimSun"/>
          <w:b/>
          <w:kern w:val="3"/>
          <w:szCs w:val="24"/>
        </w:rPr>
      </w:pPr>
    </w:p>
    <w:p w14:paraId="38B8CF29" w14:textId="77777777" w:rsidR="00553F5F" w:rsidRPr="00687CA0" w:rsidRDefault="00553F5F" w:rsidP="003D4298">
      <w:pPr>
        <w:widowControl w:val="0"/>
        <w:suppressAutoHyphens/>
        <w:autoSpaceDN w:val="0"/>
        <w:textAlignment w:val="baseline"/>
        <w:rPr>
          <w:rFonts w:eastAsia="SimSun"/>
          <w:b/>
          <w:kern w:val="3"/>
          <w:szCs w:val="24"/>
        </w:rPr>
      </w:pPr>
    </w:p>
    <w:p w14:paraId="301F556C" w14:textId="0C24EC96" w:rsidR="00700729" w:rsidRPr="00687CA0" w:rsidRDefault="0093402F" w:rsidP="00432BFF">
      <w:r w:rsidRPr="00687CA0">
        <w:lastRenderedPageBreak/>
        <w:t xml:space="preserve">  </w:t>
      </w:r>
      <w:r w:rsidR="00700729" w:rsidRPr="00687CA0">
        <w:t>Zadanie 1</w:t>
      </w:r>
      <w:r w:rsidR="0020516A" w:rsidRPr="00687CA0">
        <w:t>1</w:t>
      </w:r>
      <w:r w:rsidR="00700729" w:rsidRPr="00687CA0">
        <w:t>.</w:t>
      </w:r>
    </w:p>
    <w:p w14:paraId="39D9CE34" w14:textId="099DCE6D" w:rsidR="00A467CF" w:rsidRPr="00687CA0" w:rsidRDefault="00A467CF" w:rsidP="00A869F5">
      <w:pPr>
        <w:jc w:val="left"/>
      </w:pPr>
      <w:bookmarkStart w:id="10" w:name="_Hlk129624054"/>
      <w:r w:rsidRPr="00687CA0">
        <w:t xml:space="preserve">  Korzystając z </w:t>
      </w:r>
      <w:r w:rsidR="00A869F5" w:rsidRPr="00687CA0">
        <w:t xml:space="preserve">fragmentu </w:t>
      </w:r>
      <w:r w:rsidRPr="00687CA0">
        <w:rPr>
          <w:rFonts w:eastAsia="Calibri"/>
        </w:rPr>
        <w:t>p</w:t>
      </w:r>
      <w:r w:rsidRPr="00687CA0">
        <w:rPr>
          <w:rFonts w:eastAsia="Calibri"/>
          <w:lang w:eastAsia="pl-PL"/>
        </w:rPr>
        <w:t>rojektu konstytucji NSZZ „Solidarność” z 1994 roku</w:t>
      </w:r>
      <w:r w:rsidRPr="00687CA0">
        <w:t xml:space="preserve">, </w:t>
      </w:r>
      <w:bookmarkEnd w:id="10"/>
      <w:r w:rsidRPr="00687CA0">
        <w:t>wykonaj polecenia 11.1.–11.2.</w:t>
      </w:r>
    </w:p>
    <w:p w14:paraId="412B9081" w14:textId="77777777" w:rsidR="00A467CF" w:rsidRPr="00687CA0" w:rsidRDefault="00A467CF" w:rsidP="00432BFF">
      <w:pPr>
        <w:rPr>
          <w:sz w:val="18"/>
        </w:rPr>
      </w:pPr>
    </w:p>
    <w:p w14:paraId="61AB2B4B" w14:textId="0C7A0C03" w:rsidR="00A467CF" w:rsidRPr="00687CA0" w:rsidRDefault="00A467CF" w:rsidP="00432BFF">
      <w:r w:rsidRPr="00687CA0">
        <w:t xml:space="preserve">  Zadanie 11.1. (0–2)</w:t>
      </w:r>
    </w:p>
    <w:p w14:paraId="7EA8BACD" w14:textId="6A962B83" w:rsidR="00A467CF" w:rsidRPr="00687CA0" w:rsidRDefault="00A467CF" w:rsidP="00432BFF">
      <w:pPr>
        <w:jc w:val="left"/>
        <w:rPr>
          <w:rFonts w:eastAsia="Calibri"/>
          <w:lang w:eastAsia="pl-PL"/>
        </w:rPr>
      </w:pPr>
      <w:r w:rsidRPr="00687CA0">
        <w:rPr>
          <w:rFonts w:eastAsia="Calibri"/>
          <w:lang w:eastAsia="pl-PL"/>
        </w:rPr>
        <w:t xml:space="preserve">  Wyjaśnij, na czym polegają </w:t>
      </w:r>
      <w:r w:rsidR="008E006B" w:rsidRPr="00687CA0">
        <w:rPr>
          <w:rFonts w:eastAsia="Calibri"/>
          <w:lang w:eastAsia="pl-PL"/>
        </w:rPr>
        <w:t xml:space="preserve">trzy </w:t>
      </w:r>
      <w:r w:rsidRPr="00687CA0">
        <w:rPr>
          <w:rFonts w:eastAsia="Calibri"/>
          <w:lang w:eastAsia="pl-PL"/>
        </w:rPr>
        <w:t xml:space="preserve">różnice w zakresie inicjatywy ustawodawczej między rozwiązaniami z przytoczonego fragmentu projektu konstytucji a tymi określonymi w obecnie obowiązującej Konstytucji RP. </w:t>
      </w:r>
    </w:p>
    <w:p w14:paraId="2A135385" w14:textId="77777777" w:rsidR="00A467CF" w:rsidRPr="00687CA0" w:rsidRDefault="00A467CF" w:rsidP="00432BFF">
      <w:pPr>
        <w:rPr>
          <w:rFonts w:eastAsia="Calibri"/>
          <w:b/>
          <w:sz w:val="18"/>
        </w:rPr>
      </w:pPr>
    </w:p>
    <w:p w14:paraId="4277D156" w14:textId="77777777" w:rsidR="00A467CF" w:rsidRPr="00687CA0" w:rsidRDefault="00A467CF" w:rsidP="00432BFF">
      <w:r w:rsidRPr="00687CA0">
        <w:t xml:space="preserve">  Zadanie 11.2. (0–1)</w:t>
      </w:r>
    </w:p>
    <w:p w14:paraId="09A696AE" w14:textId="77777777" w:rsidR="00A467CF" w:rsidRPr="00687CA0" w:rsidRDefault="00A467CF" w:rsidP="00432BFF">
      <w:pPr>
        <w:jc w:val="left"/>
        <w:rPr>
          <w:rFonts w:eastAsia="Calibri"/>
        </w:rPr>
      </w:pPr>
      <w:r w:rsidRPr="00687CA0">
        <w:rPr>
          <w:rFonts w:eastAsia="Calibri"/>
        </w:rPr>
        <w:t xml:space="preserve">  Rozstrzygnij, czy w projekcie konstytucji, którego fragment przytoczono, przyznano Radzie Ministrów RP („Rządowi”) większe uprawnienia w zakresie tworzenia prawa, niż ma ona według obecnie obowiązującej Konstytucji RP. Odpowiedź uzasadnij.</w:t>
      </w:r>
    </w:p>
    <w:p w14:paraId="56EF3ACC" w14:textId="77777777" w:rsidR="00A467CF" w:rsidRPr="00687CA0" w:rsidRDefault="00A467CF" w:rsidP="00432BFF">
      <w:pPr>
        <w:rPr>
          <w:rFonts w:eastAsia="Calibri"/>
          <w:b/>
          <w:sz w:val="14"/>
        </w:rPr>
      </w:pPr>
    </w:p>
    <w:p w14:paraId="32AF76AE" w14:textId="77777777" w:rsidR="00A467CF" w:rsidRPr="00687CA0" w:rsidRDefault="00A467CF" w:rsidP="00432BFF">
      <w:pPr>
        <w:jc w:val="left"/>
        <w:rPr>
          <w:rFonts w:eastAsia="Calibri"/>
        </w:rPr>
      </w:pPr>
      <w:r w:rsidRPr="00687CA0">
        <w:rPr>
          <w:rFonts w:eastAsia="Calibri"/>
        </w:rPr>
        <w:t>rozstrzygnięcie – …</w:t>
      </w:r>
    </w:p>
    <w:p w14:paraId="1068D17F" w14:textId="77777777" w:rsidR="00A467CF" w:rsidRPr="00687CA0" w:rsidRDefault="00A467CF" w:rsidP="00432BFF">
      <w:pPr>
        <w:jc w:val="left"/>
        <w:rPr>
          <w:rFonts w:eastAsia="Calibri"/>
        </w:rPr>
      </w:pPr>
      <w:r w:rsidRPr="00687CA0">
        <w:rPr>
          <w:rFonts w:eastAsia="Calibri"/>
        </w:rPr>
        <w:t>uzasadnienie – …</w:t>
      </w:r>
    </w:p>
    <w:p w14:paraId="0E8DF02E" w14:textId="77777777" w:rsidR="0020516A" w:rsidRPr="00687CA0" w:rsidRDefault="0020516A" w:rsidP="00432BFF">
      <w:pPr>
        <w:rPr>
          <w:rFonts w:eastAsia="Calibri"/>
          <w:sz w:val="18"/>
        </w:rPr>
      </w:pPr>
    </w:p>
    <w:p w14:paraId="7FA37E3B" w14:textId="58C0B07B" w:rsidR="0020516A" w:rsidRPr="00687CA0" w:rsidRDefault="00A467CF" w:rsidP="00432BFF">
      <w:pPr>
        <w:rPr>
          <w:rFonts w:eastAsia="Calibri"/>
          <w:lang w:eastAsia="pl-PL"/>
        </w:rPr>
      </w:pPr>
      <w:r w:rsidRPr="00687CA0">
        <w:rPr>
          <w:rFonts w:eastAsia="Calibri"/>
          <w:lang w:eastAsia="pl-PL"/>
        </w:rPr>
        <w:t xml:space="preserve">  Art. </w:t>
      </w:r>
      <w:r w:rsidR="0020516A" w:rsidRPr="00687CA0">
        <w:rPr>
          <w:rFonts w:eastAsia="Calibri"/>
          <w:lang w:eastAsia="pl-PL"/>
        </w:rPr>
        <w:t>67</w:t>
      </w:r>
      <w:r w:rsidRPr="00687CA0">
        <w:rPr>
          <w:rFonts w:eastAsia="Calibri"/>
          <w:lang w:eastAsia="pl-PL"/>
        </w:rPr>
        <w:t xml:space="preserve">.1. </w:t>
      </w:r>
      <w:r w:rsidR="0020516A" w:rsidRPr="00687CA0">
        <w:rPr>
          <w:rFonts w:eastAsia="Calibri"/>
          <w:lang w:eastAsia="pl-PL"/>
        </w:rPr>
        <w:t>Inicjatywa ustawodawcza przysługuje posłom, senatorom, Prezydentowi i Rządowi. Inicjatywę ustawodawczą posiadają także najbardziej reprezen</w:t>
      </w:r>
      <w:r w:rsidR="007E1AA7" w:rsidRPr="00687CA0">
        <w:rPr>
          <w:rFonts w:eastAsia="Calibri"/>
          <w:lang w:eastAsia="pl-PL"/>
        </w:rPr>
        <w:t>t</w:t>
      </w:r>
      <w:r w:rsidR="0020516A" w:rsidRPr="00687CA0">
        <w:rPr>
          <w:rFonts w:eastAsia="Calibri"/>
          <w:lang w:eastAsia="pl-PL"/>
        </w:rPr>
        <w:t>atywne związki zawodowe na zasadach określonych w ustawie.</w:t>
      </w:r>
    </w:p>
    <w:p w14:paraId="3E2E90E6" w14:textId="2E940DC5" w:rsidR="0020516A" w:rsidRPr="00687CA0" w:rsidRDefault="00860B6B" w:rsidP="00432BFF">
      <w:pPr>
        <w:jc w:val="left"/>
        <w:rPr>
          <w:rFonts w:eastAsia="Calibri"/>
          <w:lang w:eastAsia="pl-PL"/>
        </w:rPr>
      </w:pPr>
      <w:r w:rsidRPr="00687CA0">
        <w:rPr>
          <w:rFonts w:eastAsia="Calibri"/>
          <w:lang w:eastAsia="pl-PL"/>
        </w:rPr>
        <w:t xml:space="preserve">  </w:t>
      </w:r>
      <w:r w:rsidR="00A467CF" w:rsidRPr="00687CA0">
        <w:rPr>
          <w:rFonts w:eastAsia="Calibri"/>
          <w:lang w:eastAsia="pl-PL"/>
        </w:rPr>
        <w:t xml:space="preserve">2. </w:t>
      </w:r>
      <w:r w:rsidR="0020516A" w:rsidRPr="00687CA0">
        <w:rPr>
          <w:rFonts w:eastAsia="Calibri"/>
          <w:lang w:eastAsia="pl-PL"/>
        </w:rPr>
        <w:t>Projekt może być wniesiony do Sejmu także w formie wniosku obywatelskiego, podpisanego przez co najmniej 200 000 wyborców. O ważności wniosku obywatelskiego rozstrzyga Trybunał Konstytucyjny.</w:t>
      </w:r>
    </w:p>
    <w:p w14:paraId="1B799DF3" w14:textId="4B63FB96" w:rsidR="0020516A" w:rsidRPr="00687CA0" w:rsidRDefault="00860B6B" w:rsidP="00432BFF">
      <w:pPr>
        <w:jc w:val="left"/>
        <w:rPr>
          <w:rFonts w:eastAsia="Calibri"/>
          <w:lang w:eastAsia="pl-PL"/>
        </w:rPr>
      </w:pPr>
      <w:r w:rsidRPr="00687CA0">
        <w:rPr>
          <w:rFonts w:eastAsia="Calibri"/>
          <w:lang w:eastAsia="pl-PL"/>
        </w:rPr>
        <w:t xml:space="preserve">  </w:t>
      </w:r>
      <w:r w:rsidR="00A467CF" w:rsidRPr="00687CA0">
        <w:rPr>
          <w:rFonts w:eastAsia="Calibri"/>
          <w:lang w:eastAsia="pl-PL"/>
        </w:rPr>
        <w:t xml:space="preserve">3. </w:t>
      </w:r>
      <w:r w:rsidR="0020516A" w:rsidRPr="00687CA0">
        <w:rPr>
          <w:rFonts w:eastAsia="Calibri"/>
          <w:lang w:eastAsia="pl-PL"/>
        </w:rPr>
        <w:t>Prawo wnoszenia poprawek do projektów ustaw w czasie rozpatrywania ich przez Sejm przysługuje wnioskodawcy, Rządowi i posłom.</w:t>
      </w:r>
    </w:p>
    <w:p w14:paraId="472FCF34" w14:textId="2FF737D2" w:rsidR="0020516A" w:rsidRPr="00687CA0" w:rsidRDefault="00A467CF" w:rsidP="00432BFF">
      <w:pPr>
        <w:rPr>
          <w:rFonts w:eastAsia="Calibri"/>
          <w:lang w:eastAsia="pl-PL"/>
        </w:rPr>
      </w:pPr>
      <w:r w:rsidRPr="00687CA0">
        <w:rPr>
          <w:rFonts w:eastAsia="Calibri"/>
          <w:lang w:eastAsia="pl-PL"/>
        </w:rPr>
        <w:t xml:space="preserve">  Art.</w:t>
      </w:r>
      <w:r w:rsidR="0020516A" w:rsidRPr="00687CA0">
        <w:rPr>
          <w:rFonts w:eastAsia="Calibri"/>
          <w:lang w:eastAsia="pl-PL"/>
        </w:rPr>
        <w:t xml:space="preserve"> 68</w:t>
      </w:r>
      <w:r w:rsidRPr="00687CA0">
        <w:rPr>
          <w:rFonts w:eastAsia="Calibri"/>
          <w:lang w:eastAsia="pl-PL"/>
        </w:rPr>
        <w:t xml:space="preserve">.1. </w:t>
      </w:r>
      <w:r w:rsidR="0020516A" w:rsidRPr="00687CA0">
        <w:rPr>
          <w:rFonts w:eastAsia="Calibri"/>
          <w:lang w:eastAsia="pl-PL"/>
        </w:rPr>
        <w:t>Sejm może, ustawą podjętą bezwzględną większością głosów, na wniosek Rządu, upoważnić go do wydawania dekretów z mocą ustawy.</w:t>
      </w:r>
    </w:p>
    <w:p w14:paraId="479531EC" w14:textId="7215A548" w:rsidR="0093402F" w:rsidRPr="00687CA0" w:rsidRDefault="0093402F" w:rsidP="00432BFF">
      <w:pPr>
        <w:jc w:val="left"/>
        <w:rPr>
          <w:rFonts w:eastAsia="Calibri"/>
          <w:sz w:val="24"/>
        </w:rPr>
      </w:pPr>
    </w:p>
    <w:p w14:paraId="4372B85D" w14:textId="77777777" w:rsidR="007E1AA7" w:rsidRPr="00687CA0" w:rsidRDefault="007E1AA7" w:rsidP="00432BFF">
      <w:pPr>
        <w:jc w:val="left"/>
        <w:rPr>
          <w:rFonts w:eastAsia="Calibri"/>
          <w:sz w:val="24"/>
        </w:rPr>
      </w:pPr>
    </w:p>
    <w:p w14:paraId="48FD3170" w14:textId="0C185B1D" w:rsidR="003443C3" w:rsidRPr="00687CA0" w:rsidRDefault="00FA30C8" w:rsidP="00432BFF">
      <w:r w:rsidRPr="00687CA0">
        <w:t xml:space="preserve">  </w:t>
      </w:r>
      <w:r w:rsidR="003443C3" w:rsidRPr="00687CA0">
        <w:t xml:space="preserve">Zadanie </w:t>
      </w:r>
      <w:r w:rsidR="009945BF" w:rsidRPr="00687CA0">
        <w:t>1</w:t>
      </w:r>
      <w:r w:rsidR="001359F2" w:rsidRPr="00687CA0">
        <w:t>2</w:t>
      </w:r>
      <w:r w:rsidR="003443C3" w:rsidRPr="00687CA0">
        <w:t>.</w:t>
      </w:r>
    </w:p>
    <w:p w14:paraId="0B8A2254" w14:textId="612821AC" w:rsidR="007C1F06" w:rsidRPr="00687CA0" w:rsidRDefault="007C1F06" w:rsidP="00432BFF">
      <w:pPr>
        <w:widowControl w:val="0"/>
        <w:autoSpaceDE w:val="0"/>
        <w:autoSpaceDN w:val="0"/>
        <w:jc w:val="left"/>
        <w:rPr>
          <w:rFonts w:eastAsia="Calibri"/>
          <w:szCs w:val="20"/>
          <w:shd w:val="clear" w:color="auto" w:fill="FFFFFF"/>
        </w:rPr>
      </w:pPr>
      <w:bookmarkStart w:id="11" w:name="_Hlk129625259"/>
      <w:bookmarkStart w:id="12" w:name="_Hlk129360512"/>
      <w:r w:rsidRPr="00687CA0">
        <w:rPr>
          <w:rFonts w:eastAsia="SimSun"/>
          <w:kern w:val="3"/>
          <w:szCs w:val="24"/>
        </w:rPr>
        <w:t xml:space="preserve">  </w:t>
      </w:r>
      <w:r w:rsidR="003E0F11" w:rsidRPr="00687CA0">
        <w:t xml:space="preserve">Korzystając z fragmentu </w:t>
      </w:r>
      <w:r w:rsidR="00A918AF" w:rsidRPr="00687CA0">
        <w:rPr>
          <w:rFonts w:eastAsia="SimSun"/>
          <w:kern w:val="3"/>
          <w:szCs w:val="24"/>
        </w:rPr>
        <w:t xml:space="preserve">uchwały budżetowej </w:t>
      </w:r>
      <w:r w:rsidR="006062D6" w:rsidRPr="00687CA0">
        <w:rPr>
          <w:rFonts w:eastAsia="SimSun"/>
          <w:kern w:val="3"/>
          <w:szCs w:val="24"/>
        </w:rPr>
        <w:t xml:space="preserve">z </w:t>
      </w:r>
      <w:r w:rsidR="00A918AF" w:rsidRPr="00687CA0">
        <w:rPr>
          <w:rFonts w:eastAsia="SimSun"/>
          <w:kern w:val="3"/>
          <w:szCs w:val="24"/>
        </w:rPr>
        <w:t>gmin</w:t>
      </w:r>
      <w:r w:rsidR="006062D6" w:rsidRPr="00687CA0">
        <w:rPr>
          <w:rFonts w:eastAsia="SimSun"/>
          <w:kern w:val="3"/>
          <w:szCs w:val="24"/>
        </w:rPr>
        <w:t>y</w:t>
      </w:r>
      <w:r w:rsidR="00A918AF" w:rsidRPr="00687CA0">
        <w:rPr>
          <w:rFonts w:eastAsia="SimSun"/>
          <w:kern w:val="3"/>
          <w:szCs w:val="24"/>
        </w:rPr>
        <w:t xml:space="preserve"> wiejskiej </w:t>
      </w:r>
      <w:r w:rsidR="00A918AF" w:rsidRPr="00687CA0">
        <w:rPr>
          <w:rFonts w:eastAsia="SimSun"/>
          <w:kern w:val="3"/>
          <w:szCs w:val="20"/>
        </w:rPr>
        <w:t>Gietrzwałd</w:t>
      </w:r>
      <w:r w:rsidRPr="00687CA0">
        <w:rPr>
          <w:rFonts w:eastAsia="SimSun"/>
          <w:kern w:val="3"/>
          <w:szCs w:val="24"/>
        </w:rPr>
        <w:t xml:space="preserve">, </w:t>
      </w:r>
      <w:bookmarkEnd w:id="11"/>
      <w:r w:rsidRPr="00687CA0">
        <w:rPr>
          <w:rFonts w:eastAsia="SimSun"/>
          <w:kern w:val="3"/>
          <w:szCs w:val="24"/>
        </w:rPr>
        <w:t xml:space="preserve">wykonaj polecenia 12.1.–12.2. </w:t>
      </w:r>
    </w:p>
    <w:bookmarkEnd w:id="12"/>
    <w:p w14:paraId="1D6C2A87" w14:textId="7F54D2E5" w:rsidR="007E1AA7" w:rsidRPr="00687CA0" w:rsidRDefault="007E1AA7" w:rsidP="00432BFF">
      <w:pPr>
        <w:rPr>
          <w:sz w:val="18"/>
        </w:rPr>
      </w:pPr>
    </w:p>
    <w:p w14:paraId="18DF80EA" w14:textId="77777777" w:rsidR="007E1AA7" w:rsidRPr="00687CA0" w:rsidRDefault="007E1AA7" w:rsidP="00432BFF">
      <w:r w:rsidRPr="00687CA0">
        <w:t xml:space="preserve">  Zadanie 12.1. (0–1)</w:t>
      </w:r>
    </w:p>
    <w:p w14:paraId="51615471" w14:textId="0C971BF6" w:rsidR="007E1AA7" w:rsidRPr="00687CA0" w:rsidRDefault="007E1AA7" w:rsidP="00432BFF">
      <w:pPr>
        <w:widowControl w:val="0"/>
        <w:autoSpaceDE w:val="0"/>
        <w:autoSpaceDN w:val="0"/>
        <w:jc w:val="left"/>
        <w:rPr>
          <w:rFonts w:eastAsia="Times New Roman"/>
          <w:szCs w:val="24"/>
        </w:rPr>
      </w:pPr>
      <w:r w:rsidRPr="00687CA0">
        <w:rPr>
          <w:rFonts w:eastAsia="Times New Roman"/>
          <w:szCs w:val="24"/>
        </w:rPr>
        <w:t xml:space="preserve">  Uzupełnij przytoczony fragment uchwały budżetowej – wpisz właściwe nazwy organów samorządu terytorialnego</w:t>
      </w:r>
      <w:r w:rsidR="00AC2082" w:rsidRPr="00687CA0">
        <w:rPr>
          <w:rFonts w:eastAsia="Times New Roman"/>
          <w:szCs w:val="24"/>
        </w:rPr>
        <w:t xml:space="preserve"> (1. i 2.)</w:t>
      </w:r>
      <w:r w:rsidRPr="00687CA0">
        <w:rPr>
          <w:rFonts w:eastAsia="Times New Roman"/>
          <w:szCs w:val="24"/>
        </w:rPr>
        <w:t>.</w:t>
      </w:r>
    </w:p>
    <w:p w14:paraId="1DF15F2D" w14:textId="77777777" w:rsidR="007E1AA7" w:rsidRPr="00687CA0" w:rsidRDefault="007E1AA7" w:rsidP="00432BFF">
      <w:pPr>
        <w:widowControl w:val="0"/>
        <w:autoSpaceDE w:val="0"/>
        <w:autoSpaceDN w:val="0"/>
        <w:ind w:left="567" w:hanging="567"/>
        <w:rPr>
          <w:rFonts w:eastAsia="Times New Roman"/>
          <w:b/>
          <w:sz w:val="14"/>
          <w:szCs w:val="24"/>
        </w:rPr>
      </w:pPr>
    </w:p>
    <w:p w14:paraId="4FDCF8F2" w14:textId="0D4819BE" w:rsidR="007E1AA7" w:rsidRPr="00687CA0" w:rsidRDefault="007E1AA7" w:rsidP="00432BFF">
      <w:pPr>
        <w:widowControl w:val="0"/>
        <w:autoSpaceDE w:val="0"/>
        <w:autoSpaceDN w:val="0"/>
        <w:jc w:val="left"/>
        <w:rPr>
          <w:rFonts w:eastAsia="Times New Roman"/>
          <w:sz w:val="20"/>
        </w:rPr>
      </w:pPr>
      <w:r w:rsidRPr="00687CA0">
        <w:rPr>
          <w:rFonts w:eastAsia="Times New Roman"/>
          <w:szCs w:val="24"/>
        </w:rPr>
        <w:t xml:space="preserve">organ 1. </w:t>
      </w:r>
      <w:r w:rsidRPr="00687CA0">
        <w:rPr>
          <w:rFonts w:eastAsia="Calibri"/>
        </w:rPr>
        <w:t xml:space="preserve">– </w:t>
      </w:r>
      <w:r w:rsidRPr="00687CA0">
        <w:rPr>
          <w:rFonts w:eastAsia="Times New Roman"/>
          <w:szCs w:val="24"/>
        </w:rPr>
        <w:t>…</w:t>
      </w:r>
    </w:p>
    <w:p w14:paraId="6B472D35" w14:textId="4EE00D8F" w:rsidR="007E1AA7" w:rsidRPr="00687CA0" w:rsidRDefault="007E1AA7" w:rsidP="00432BFF">
      <w:pPr>
        <w:widowControl w:val="0"/>
        <w:autoSpaceDE w:val="0"/>
        <w:autoSpaceDN w:val="0"/>
        <w:jc w:val="left"/>
        <w:rPr>
          <w:rFonts w:eastAsia="Times New Roman"/>
          <w:sz w:val="20"/>
        </w:rPr>
      </w:pPr>
      <w:r w:rsidRPr="00687CA0">
        <w:rPr>
          <w:rFonts w:eastAsia="Times New Roman"/>
          <w:szCs w:val="24"/>
        </w:rPr>
        <w:t xml:space="preserve">organ 2. </w:t>
      </w:r>
      <w:r w:rsidRPr="00687CA0">
        <w:rPr>
          <w:rFonts w:eastAsia="Calibri"/>
        </w:rPr>
        <w:t xml:space="preserve">– </w:t>
      </w:r>
      <w:r w:rsidRPr="00687CA0">
        <w:rPr>
          <w:rFonts w:eastAsia="Times New Roman"/>
          <w:szCs w:val="24"/>
        </w:rPr>
        <w:t>…</w:t>
      </w:r>
    </w:p>
    <w:p w14:paraId="249E4D88" w14:textId="77777777" w:rsidR="007E1AA7" w:rsidRPr="00687CA0" w:rsidRDefault="007E1AA7" w:rsidP="00432BFF">
      <w:pPr>
        <w:widowControl w:val="0"/>
        <w:autoSpaceDE w:val="0"/>
        <w:autoSpaceDN w:val="0"/>
        <w:jc w:val="left"/>
        <w:rPr>
          <w:rFonts w:eastAsia="Times New Roman"/>
          <w:sz w:val="18"/>
        </w:rPr>
      </w:pPr>
    </w:p>
    <w:p w14:paraId="681116DF" w14:textId="77777777" w:rsidR="007E1AA7" w:rsidRPr="00687CA0" w:rsidRDefault="007E1AA7" w:rsidP="00432BFF">
      <w:r w:rsidRPr="00687CA0">
        <w:t xml:space="preserve">  Zadanie 12.2. (0–1)</w:t>
      </w:r>
    </w:p>
    <w:p w14:paraId="72A75940" w14:textId="77777777" w:rsidR="007E1AA7" w:rsidRPr="00687CA0" w:rsidRDefault="007E1AA7" w:rsidP="00432BFF">
      <w:pPr>
        <w:widowControl w:val="0"/>
        <w:autoSpaceDE w:val="0"/>
        <w:autoSpaceDN w:val="0"/>
        <w:jc w:val="left"/>
        <w:rPr>
          <w:rFonts w:eastAsia="Times New Roman"/>
          <w:szCs w:val="24"/>
        </w:rPr>
      </w:pPr>
      <w:r w:rsidRPr="00687CA0">
        <w:rPr>
          <w:rFonts w:eastAsia="Times New Roman"/>
          <w:szCs w:val="24"/>
        </w:rPr>
        <w:t xml:space="preserve">  Rozstrzygnij, czy w uchwale budżetowej, której fragment przytoczono, założony jest deficyt budżetowy. Odpowiedź uzasadnij.</w:t>
      </w:r>
    </w:p>
    <w:p w14:paraId="1917F034" w14:textId="77777777" w:rsidR="007E1AA7" w:rsidRPr="00687CA0" w:rsidRDefault="007E1AA7" w:rsidP="00432BFF">
      <w:pPr>
        <w:rPr>
          <w:rFonts w:eastAsia="Calibri"/>
          <w:b/>
          <w:sz w:val="14"/>
        </w:rPr>
      </w:pPr>
    </w:p>
    <w:p w14:paraId="4666A96C" w14:textId="318742B0" w:rsidR="007E1AA7" w:rsidRPr="00687CA0" w:rsidRDefault="007E1AA7" w:rsidP="00432BFF">
      <w:pPr>
        <w:jc w:val="left"/>
        <w:rPr>
          <w:rFonts w:eastAsia="Calibri"/>
        </w:rPr>
      </w:pPr>
      <w:r w:rsidRPr="00687CA0">
        <w:rPr>
          <w:rFonts w:eastAsia="Calibri"/>
        </w:rPr>
        <w:t>rozstrzygnięcie – …</w:t>
      </w:r>
    </w:p>
    <w:p w14:paraId="6B7E665A" w14:textId="77777777" w:rsidR="007E1AA7" w:rsidRPr="00687CA0" w:rsidRDefault="007E1AA7" w:rsidP="00432BFF">
      <w:pPr>
        <w:jc w:val="left"/>
        <w:rPr>
          <w:rFonts w:eastAsia="Calibri"/>
        </w:rPr>
      </w:pPr>
      <w:r w:rsidRPr="00687CA0">
        <w:rPr>
          <w:rFonts w:eastAsia="Calibri"/>
        </w:rPr>
        <w:t>uzasadnienie – …</w:t>
      </w:r>
    </w:p>
    <w:p w14:paraId="742BA2A9" w14:textId="77777777" w:rsidR="007E1AA7" w:rsidRPr="00687CA0" w:rsidRDefault="007E1AA7" w:rsidP="00432BFF">
      <w:pPr>
        <w:rPr>
          <w:sz w:val="18"/>
        </w:rPr>
      </w:pPr>
    </w:p>
    <w:p w14:paraId="23C37E3E" w14:textId="722A3F7D" w:rsidR="007E1AA7" w:rsidRPr="00687CA0" w:rsidRDefault="007E1AA7" w:rsidP="00432BFF">
      <w:pPr>
        <w:widowControl w:val="0"/>
        <w:tabs>
          <w:tab w:val="left" w:pos="6521"/>
        </w:tabs>
        <w:autoSpaceDE w:val="0"/>
        <w:autoSpaceDN w:val="0"/>
        <w:ind w:right="-28"/>
        <w:jc w:val="left"/>
        <w:rPr>
          <w:rFonts w:eastAsia="Times New Roman"/>
          <w:szCs w:val="24"/>
        </w:rPr>
      </w:pPr>
      <w:r w:rsidRPr="00687CA0">
        <w:rPr>
          <w:rFonts w:eastAsia="Times New Roman"/>
          <w:szCs w:val="24"/>
        </w:rPr>
        <w:t xml:space="preserve">  Uchwała </w:t>
      </w:r>
      <w:r w:rsidR="00EB7A5B">
        <w:rPr>
          <w:rFonts w:eastAsia="Times New Roman"/>
          <w:szCs w:val="24"/>
        </w:rPr>
        <w:t>nr</w:t>
      </w:r>
      <w:r w:rsidRPr="00687CA0">
        <w:rPr>
          <w:rFonts w:eastAsia="Times New Roman"/>
          <w:szCs w:val="24"/>
        </w:rPr>
        <w:t xml:space="preserve"> XXXIV/340/2018 [1. organu samorządu terytorialnego] Gietrzwałd z dnia 18 stycznia 2018 r. w sprawie uchwalenia budżetu gminy Gietrzwałd na rok 2018</w:t>
      </w:r>
    </w:p>
    <w:p w14:paraId="011C670C" w14:textId="77777777" w:rsidR="00A918AF" w:rsidRPr="00687CA0" w:rsidRDefault="00A918AF" w:rsidP="00432BFF">
      <w:pPr>
        <w:widowControl w:val="0"/>
        <w:tabs>
          <w:tab w:val="left" w:pos="6521"/>
        </w:tabs>
        <w:autoSpaceDE w:val="0"/>
        <w:autoSpaceDN w:val="0"/>
        <w:ind w:right="-28"/>
        <w:jc w:val="left"/>
        <w:rPr>
          <w:rFonts w:eastAsia="Times New Roman"/>
          <w:szCs w:val="24"/>
        </w:rPr>
      </w:pPr>
    </w:p>
    <w:p w14:paraId="237DE06E" w14:textId="5985E7D9" w:rsidR="007E1AA7" w:rsidRPr="00687CA0" w:rsidRDefault="007E1AA7" w:rsidP="00432BFF">
      <w:pPr>
        <w:widowControl w:val="0"/>
        <w:tabs>
          <w:tab w:val="left" w:pos="6521"/>
        </w:tabs>
        <w:autoSpaceDE w:val="0"/>
        <w:autoSpaceDN w:val="0"/>
        <w:ind w:right="-28"/>
        <w:jc w:val="left"/>
        <w:rPr>
          <w:rFonts w:eastAsia="Times New Roman"/>
          <w:szCs w:val="24"/>
        </w:rPr>
      </w:pPr>
      <w:r w:rsidRPr="00687CA0">
        <w:rPr>
          <w:rFonts w:eastAsia="Times New Roman"/>
          <w:szCs w:val="24"/>
        </w:rPr>
        <w:lastRenderedPageBreak/>
        <w:t xml:space="preserve">  Na podstawie art. 18 ust. 2 pkt 4 ustawy z dnia 8 marca 1990 r. o</w:t>
      </w:r>
      <w:r w:rsidR="00432BFF" w:rsidRPr="00687CA0">
        <w:rPr>
          <w:rFonts w:eastAsia="Times New Roman"/>
          <w:szCs w:val="24"/>
        </w:rPr>
        <w:t xml:space="preserve"> </w:t>
      </w:r>
      <w:r w:rsidRPr="00687CA0">
        <w:rPr>
          <w:rFonts w:eastAsia="Times New Roman"/>
          <w:szCs w:val="24"/>
        </w:rPr>
        <w:t>samorządzie gminnym […] uchwala, co następuje:</w:t>
      </w:r>
    </w:p>
    <w:p w14:paraId="2F179163" w14:textId="66D264DF" w:rsidR="007E1AA7" w:rsidRPr="00687CA0" w:rsidRDefault="007C1F06" w:rsidP="00432BFF">
      <w:pPr>
        <w:widowControl w:val="0"/>
        <w:autoSpaceDE w:val="0"/>
        <w:autoSpaceDN w:val="0"/>
        <w:jc w:val="left"/>
        <w:rPr>
          <w:rFonts w:eastAsia="Times New Roman"/>
          <w:szCs w:val="24"/>
        </w:rPr>
      </w:pPr>
      <w:r w:rsidRPr="00687CA0">
        <w:rPr>
          <w:rFonts w:eastAsia="Times New Roman"/>
          <w:szCs w:val="24"/>
        </w:rPr>
        <w:t xml:space="preserve">  </w:t>
      </w:r>
      <w:r w:rsidR="007E1AA7" w:rsidRPr="00687CA0">
        <w:rPr>
          <w:rFonts w:eastAsia="Times New Roman"/>
          <w:szCs w:val="24"/>
        </w:rPr>
        <w:t>§ 1.1. Dochody budżetu gminy w wysokości 34 009 309,24 zł, w tym z tytułu dotacji i środków, o których mowa w art. 5 ust. 1 pkt. 2 i 3 – 4 844 633,14 zł.</w:t>
      </w:r>
    </w:p>
    <w:p w14:paraId="78C2AE0E" w14:textId="5E544F07" w:rsidR="007E1AA7" w:rsidRPr="00687CA0" w:rsidRDefault="007C1F06" w:rsidP="00432BFF">
      <w:pPr>
        <w:widowControl w:val="0"/>
        <w:autoSpaceDE w:val="0"/>
        <w:autoSpaceDN w:val="0"/>
        <w:jc w:val="left"/>
        <w:rPr>
          <w:rFonts w:eastAsia="Times New Roman"/>
          <w:szCs w:val="24"/>
        </w:rPr>
      </w:pPr>
      <w:r w:rsidRPr="00687CA0">
        <w:rPr>
          <w:rFonts w:eastAsia="Times New Roman"/>
          <w:szCs w:val="24"/>
        </w:rPr>
        <w:t xml:space="preserve">  </w:t>
      </w:r>
      <w:r w:rsidR="007E1AA7" w:rsidRPr="00687CA0">
        <w:rPr>
          <w:rFonts w:eastAsia="Times New Roman"/>
          <w:szCs w:val="24"/>
        </w:rPr>
        <w:t>§ 2.1. Wydatki budżetu gminy w wysokości 38 843 553,75 zł</w:t>
      </w:r>
      <w:r w:rsidR="00EB7A5B">
        <w:rPr>
          <w:rFonts w:eastAsia="Times New Roman"/>
          <w:szCs w:val="24"/>
        </w:rPr>
        <w:t>,</w:t>
      </w:r>
      <w:r w:rsidR="007E1AA7" w:rsidRPr="00687CA0">
        <w:rPr>
          <w:rFonts w:eastAsia="Times New Roman"/>
          <w:szCs w:val="24"/>
        </w:rPr>
        <w:t xml:space="preserve"> z czego:</w:t>
      </w:r>
    </w:p>
    <w:p w14:paraId="5F9C58BA" w14:textId="63364507" w:rsidR="007E1AA7" w:rsidRPr="00687CA0" w:rsidRDefault="007E1AA7" w:rsidP="00432BFF">
      <w:pPr>
        <w:widowControl w:val="0"/>
        <w:autoSpaceDE w:val="0"/>
        <w:autoSpaceDN w:val="0"/>
        <w:jc w:val="left"/>
        <w:rPr>
          <w:rFonts w:eastAsia="Times New Roman"/>
          <w:szCs w:val="24"/>
        </w:rPr>
      </w:pPr>
      <w:r w:rsidRPr="00687CA0">
        <w:rPr>
          <w:rFonts w:eastAsia="Times New Roman"/>
          <w:szCs w:val="24"/>
        </w:rPr>
        <w:t>a) wydatki bieżące w wysokości 28 815 238,15 zł</w:t>
      </w:r>
      <w:r w:rsidR="007C1F06" w:rsidRPr="00687CA0">
        <w:rPr>
          <w:rFonts w:eastAsia="Times New Roman"/>
          <w:szCs w:val="24"/>
        </w:rPr>
        <w:t>;</w:t>
      </w:r>
    </w:p>
    <w:p w14:paraId="0C04CB57" w14:textId="3B910ECE" w:rsidR="007E1AA7" w:rsidRPr="00687CA0" w:rsidRDefault="007E1AA7" w:rsidP="00432BFF">
      <w:pPr>
        <w:widowControl w:val="0"/>
        <w:autoSpaceDE w:val="0"/>
        <w:autoSpaceDN w:val="0"/>
        <w:jc w:val="left"/>
        <w:rPr>
          <w:rFonts w:eastAsia="Times New Roman"/>
          <w:szCs w:val="24"/>
        </w:rPr>
      </w:pPr>
      <w:r w:rsidRPr="00687CA0">
        <w:rPr>
          <w:rFonts w:eastAsia="Times New Roman"/>
          <w:szCs w:val="24"/>
        </w:rPr>
        <w:t>b) wydatki majątkowe w wysokości 10 028 315,60 zł</w:t>
      </w:r>
      <w:r w:rsidR="007C1F06" w:rsidRPr="00687CA0">
        <w:rPr>
          <w:rFonts w:eastAsia="Times New Roman"/>
          <w:szCs w:val="24"/>
        </w:rPr>
        <w:t>.</w:t>
      </w:r>
    </w:p>
    <w:p w14:paraId="2EF96E12" w14:textId="0650B64A" w:rsidR="007E1AA7" w:rsidRPr="00687CA0" w:rsidRDefault="007C1F06" w:rsidP="00432BFF">
      <w:pPr>
        <w:widowControl w:val="0"/>
        <w:autoSpaceDE w:val="0"/>
        <w:autoSpaceDN w:val="0"/>
        <w:jc w:val="left"/>
        <w:rPr>
          <w:rFonts w:eastAsia="Times New Roman"/>
          <w:szCs w:val="24"/>
        </w:rPr>
      </w:pPr>
      <w:r w:rsidRPr="00687CA0">
        <w:rPr>
          <w:rFonts w:eastAsia="Times New Roman"/>
          <w:szCs w:val="24"/>
        </w:rPr>
        <w:t xml:space="preserve">  </w:t>
      </w:r>
      <w:r w:rsidR="007E1AA7" w:rsidRPr="00687CA0">
        <w:rPr>
          <w:rFonts w:eastAsia="Times New Roman"/>
          <w:szCs w:val="24"/>
        </w:rPr>
        <w:t>§10. Wykonanie Uchwały powierza się [2. organowi samorządu terytorialnego]</w:t>
      </w:r>
      <w:r w:rsidRPr="00687CA0">
        <w:rPr>
          <w:rFonts w:eastAsia="Times New Roman"/>
          <w:szCs w:val="24"/>
        </w:rPr>
        <w:t>.</w:t>
      </w:r>
    </w:p>
    <w:p w14:paraId="7EE28004" w14:textId="7D6D0043" w:rsidR="001359F2" w:rsidRPr="00687CA0" w:rsidRDefault="001359F2" w:rsidP="00432BFF">
      <w:pPr>
        <w:jc w:val="left"/>
        <w:rPr>
          <w:rFonts w:eastAsia="Times New Roman"/>
          <w:sz w:val="18"/>
          <w:lang w:eastAsia="pl-PL"/>
        </w:rPr>
      </w:pPr>
    </w:p>
    <w:p w14:paraId="59B0182E" w14:textId="77777777" w:rsidR="00763CA6" w:rsidRPr="00687CA0" w:rsidRDefault="00763CA6" w:rsidP="00432BFF">
      <w:pPr>
        <w:jc w:val="left"/>
        <w:rPr>
          <w:rFonts w:eastAsia="Times New Roman"/>
          <w:sz w:val="18"/>
          <w:lang w:eastAsia="pl-PL"/>
        </w:rPr>
      </w:pPr>
    </w:p>
    <w:p w14:paraId="059A8493" w14:textId="5FF8EA63" w:rsidR="00A433B9" w:rsidRPr="00687CA0" w:rsidRDefault="00791F6A" w:rsidP="00432BFF">
      <w:r w:rsidRPr="00687CA0">
        <w:t xml:space="preserve">  </w:t>
      </w:r>
      <w:r w:rsidR="00A433B9" w:rsidRPr="00687CA0">
        <w:t>Zadanie 13.</w:t>
      </w:r>
    </w:p>
    <w:p w14:paraId="5B7F404B" w14:textId="14ED977C" w:rsidR="007C1F06" w:rsidRPr="00687CA0" w:rsidRDefault="007C1F06" w:rsidP="00432BFF">
      <w:pPr>
        <w:widowControl w:val="0"/>
        <w:autoSpaceDE w:val="0"/>
        <w:autoSpaceDN w:val="0"/>
        <w:jc w:val="left"/>
        <w:rPr>
          <w:rFonts w:eastAsia="Calibri"/>
          <w:szCs w:val="20"/>
          <w:shd w:val="clear" w:color="auto" w:fill="FFFFFF"/>
        </w:rPr>
      </w:pPr>
      <w:bookmarkStart w:id="13" w:name="_Hlk129625456"/>
      <w:r w:rsidRPr="00687CA0">
        <w:rPr>
          <w:rFonts w:eastAsia="SimSun"/>
          <w:kern w:val="3"/>
          <w:szCs w:val="24"/>
        </w:rPr>
        <w:t xml:space="preserve">  </w:t>
      </w:r>
      <w:r w:rsidR="00801447" w:rsidRPr="00687CA0">
        <w:t xml:space="preserve">Korzystając z fragmentu </w:t>
      </w:r>
      <w:r w:rsidRPr="00687CA0">
        <w:t>wyroku jednego z trybunałów z siedzibą w Strasburgu</w:t>
      </w:r>
      <w:r w:rsidRPr="00687CA0">
        <w:rPr>
          <w:rFonts w:eastAsia="SimSun"/>
          <w:kern w:val="3"/>
          <w:szCs w:val="24"/>
        </w:rPr>
        <w:t xml:space="preserve">, </w:t>
      </w:r>
      <w:bookmarkEnd w:id="13"/>
      <w:r w:rsidRPr="00687CA0">
        <w:rPr>
          <w:rFonts w:eastAsia="SimSun"/>
          <w:kern w:val="3"/>
          <w:szCs w:val="24"/>
        </w:rPr>
        <w:t xml:space="preserve">wykonaj polecenia 13.1.–13.2. </w:t>
      </w:r>
    </w:p>
    <w:p w14:paraId="13DCA152" w14:textId="7421D504" w:rsidR="00A433B9" w:rsidRPr="00687CA0" w:rsidRDefault="00A433B9" w:rsidP="00432BFF">
      <w:pPr>
        <w:suppressAutoHyphens/>
        <w:autoSpaceDN w:val="0"/>
        <w:textAlignment w:val="baseline"/>
        <w:rPr>
          <w:rFonts w:eastAsia="SimSun"/>
          <w:kern w:val="3"/>
          <w:sz w:val="18"/>
          <w:szCs w:val="24"/>
        </w:rPr>
      </w:pPr>
    </w:p>
    <w:p w14:paraId="48A5E608" w14:textId="77777777" w:rsidR="007C1F06" w:rsidRPr="00687CA0" w:rsidRDefault="007C1F06" w:rsidP="00432BFF">
      <w:r w:rsidRPr="00687CA0">
        <w:t xml:space="preserve">  Zadanie 13.1. (0–1)</w:t>
      </w:r>
    </w:p>
    <w:p w14:paraId="1F76AD41" w14:textId="77777777" w:rsidR="007C1F06" w:rsidRPr="00687CA0" w:rsidRDefault="007C1F06" w:rsidP="00432BFF">
      <w:pPr>
        <w:jc w:val="left"/>
      </w:pPr>
      <w:r w:rsidRPr="00687CA0">
        <w:t xml:space="preserve">  Rozstrzygnij, czy wyrok, którego fragment przytoczono, został wydany w sprawie naruszania praw i wolności człowieka zaliczanych do drugiej generacji. Odpowiedź uzasadnij.</w:t>
      </w:r>
    </w:p>
    <w:p w14:paraId="26E1631E" w14:textId="77777777" w:rsidR="007C1F06" w:rsidRPr="00687CA0" w:rsidRDefault="007C1F06" w:rsidP="00432BFF">
      <w:pPr>
        <w:rPr>
          <w:sz w:val="14"/>
        </w:rPr>
      </w:pPr>
    </w:p>
    <w:p w14:paraId="2FA43AD5" w14:textId="77777777" w:rsidR="007C1F06" w:rsidRPr="00687CA0" w:rsidRDefault="007C1F06" w:rsidP="00432BFF">
      <w:r w:rsidRPr="00687CA0">
        <w:t>rozstrzygnięcie – …</w:t>
      </w:r>
    </w:p>
    <w:p w14:paraId="4A71DB6A" w14:textId="77777777" w:rsidR="007C1F06" w:rsidRPr="00687CA0" w:rsidRDefault="007C1F06" w:rsidP="00432BFF">
      <w:r w:rsidRPr="00687CA0">
        <w:t>uzasadnienie – …</w:t>
      </w:r>
    </w:p>
    <w:p w14:paraId="0CFB49C7" w14:textId="77777777" w:rsidR="007C1F06" w:rsidRPr="00687CA0" w:rsidRDefault="007C1F06" w:rsidP="00432BFF">
      <w:pPr>
        <w:rPr>
          <w:sz w:val="18"/>
        </w:rPr>
      </w:pPr>
    </w:p>
    <w:p w14:paraId="1F4A09B9" w14:textId="77777777" w:rsidR="007C1F06" w:rsidRPr="00687CA0" w:rsidRDefault="007C1F06" w:rsidP="00432BFF">
      <w:r w:rsidRPr="00687CA0">
        <w:t xml:space="preserve">  Zadanie 13.2. (0–1)</w:t>
      </w:r>
    </w:p>
    <w:p w14:paraId="7663BB0C" w14:textId="77777777" w:rsidR="007C1F06" w:rsidRPr="00687CA0" w:rsidRDefault="007C1F06" w:rsidP="00432BFF">
      <w:pPr>
        <w:jc w:val="left"/>
        <w:rPr>
          <w:szCs w:val="24"/>
        </w:rPr>
      </w:pPr>
      <w:r w:rsidRPr="00687CA0">
        <w:rPr>
          <w:rFonts w:eastAsia="Times New Roman"/>
          <w:lang w:eastAsia="pl-PL"/>
        </w:rPr>
        <w:t xml:space="preserve">  </w:t>
      </w:r>
      <w:r w:rsidRPr="00687CA0">
        <w:rPr>
          <w:szCs w:val="24"/>
        </w:rPr>
        <w:t>Oceń prawdziwość podanych stwierdzeń (1–2). Wypisz P, jeśli stwierdzenie jest prawdziwe, albo F – jeśli jest fałszywe.</w:t>
      </w:r>
    </w:p>
    <w:p w14:paraId="6B0BA814" w14:textId="77777777" w:rsidR="007C1F06" w:rsidRPr="00687CA0" w:rsidRDefault="007C1F06" w:rsidP="00432BFF">
      <w:pPr>
        <w:jc w:val="left"/>
        <w:rPr>
          <w:b/>
          <w:sz w:val="14"/>
        </w:rPr>
      </w:pPr>
    </w:p>
    <w:p w14:paraId="393BF6AF" w14:textId="77777777" w:rsidR="007C1F06" w:rsidRPr="00687CA0" w:rsidRDefault="007C1F06" w:rsidP="00432BFF">
      <w:pPr>
        <w:jc w:val="left"/>
      </w:pPr>
      <w:r w:rsidRPr="00687CA0">
        <w:t xml:space="preserve">  1. Wyrok, którego fragment przytoczono, wydał Europejski Trybunał Praw Człowieka, funkcjonujący w systemie ochrony praw człowieka Rady Europy.</w:t>
      </w:r>
    </w:p>
    <w:p w14:paraId="4C73754F" w14:textId="25EB0565" w:rsidR="007C1F06" w:rsidRPr="00687CA0" w:rsidRDefault="007C1F06" w:rsidP="00432BFF">
      <w:pPr>
        <w:jc w:val="left"/>
        <w:rPr>
          <w:b/>
        </w:rPr>
      </w:pPr>
      <w:r w:rsidRPr="00687CA0">
        <w:t xml:space="preserve">  2. Konwencja, do której odwołano się w przytoczonym fragmencie wyroku, to Konwencja o ochronie praw człowieka i podstawowych wolności z</w:t>
      </w:r>
      <w:r w:rsidR="00860B6B" w:rsidRPr="00687CA0">
        <w:t xml:space="preserve"> </w:t>
      </w:r>
      <w:r w:rsidRPr="00687CA0">
        <w:t xml:space="preserve">1950 roku, zwana często także </w:t>
      </w:r>
      <w:r w:rsidR="0032397C" w:rsidRPr="00687CA0">
        <w:t>„</w:t>
      </w:r>
      <w:r w:rsidRPr="00687CA0">
        <w:t>Europejską Konwencją Praw Człowieka</w:t>
      </w:r>
      <w:r w:rsidR="0032397C" w:rsidRPr="00687CA0">
        <w:t>”</w:t>
      </w:r>
      <w:r w:rsidRPr="00687CA0">
        <w:t>.</w:t>
      </w:r>
    </w:p>
    <w:p w14:paraId="50F5FB41" w14:textId="77777777" w:rsidR="007C1F06" w:rsidRPr="00687CA0" w:rsidRDefault="007C1F06" w:rsidP="00432BFF">
      <w:pPr>
        <w:suppressAutoHyphens/>
        <w:autoSpaceDN w:val="0"/>
        <w:textAlignment w:val="baseline"/>
        <w:rPr>
          <w:rFonts w:eastAsia="SimSun"/>
          <w:kern w:val="3"/>
          <w:sz w:val="18"/>
          <w:szCs w:val="24"/>
        </w:rPr>
      </w:pPr>
    </w:p>
    <w:p w14:paraId="4976F794" w14:textId="4F4612CC" w:rsidR="007C1F06" w:rsidRPr="00687CA0" w:rsidRDefault="007C1F06" w:rsidP="00432BFF">
      <w:r w:rsidRPr="00687CA0">
        <w:t xml:space="preserve">  </w:t>
      </w:r>
      <w:r w:rsidR="00432BFF" w:rsidRPr="00687CA0">
        <w:t>Fragmenty w</w:t>
      </w:r>
      <w:r w:rsidRPr="00687CA0">
        <w:t>yrok</w:t>
      </w:r>
      <w:r w:rsidR="00432BFF" w:rsidRPr="00687CA0">
        <w:t>u</w:t>
      </w:r>
      <w:r w:rsidRPr="00687CA0">
        <w:t xml:space="preserve"> z 16.10.2012 r. w sprawie Kędzior przeciwko Polsce (skarga nr 45026/07) </w:t>
      </w:r>
    </w:p>
    <w:p w14:paraId="409C57B1" w14:textId="461BA183" w:rsidR="00A433B9" w:rsidRPr="00687CA0" w:rsidRDefault="007C1F06" w:rsidP="00432BFF">
      <w:pPr>
        <w:jc w:val="left"/>
      </w:pPr>
      <w:r w:rsidRPr="00687CA0">
        <w:t xml:space="preserve">  A</w:t>
      </w:r>
      <w:r w:rsidR="00A433B9" w:rsidRPr="00687CA0">
        <w:t>rt. 5 ust. 1 Konwencji stanowi</w:t>
      </w:r>
      <w:r w:rsidR="0031748D" w:rsidRPr="00687CA0">
        <w:t>,</w:t>
      </w:r>
      <w:r w:rsidR="00A433B9" w:rsidRPr="00687CA0">
        <w:t xml:space="preserve"> co następuje:</w:t>
      </w:r>
      <w:r w:rsidRPr="00687CA0">
        <w:t xml:space="preserve"> </w:t>
      </w:r>
      <w:r w:rsidR="00A433B9" w:rsidRPr="00687CA0">
        <w:t>„1. Każdy ma prawo do wolności i</w:t>
      </w:r>
      <w:r w:rsidRPr="00687CA0">
        <w:t> </w:t>
      </w:r>
      <w:r w:rsidR="00A433B9" w:rsidRPr="00687CA0">
        <w:t xml:space="preserve">bezpieczeństwa osobistego. Nikt nie może być pozbawiony wolności, z wyjątkiem </w:t>
      </w:r>
      <w:r w:rsidR="0031748D" w:rsidRPr="00687CA0">
        <w:t>[…]</w:t>
      </w:r>
      <w:r w:rsidR="00A433B9" w:rsidRPr="00687CA0">
        <w:t xml:space="preserve"> zgodnego z prawem pozbawienia wolności osoby </w:t>
      </w:r>
      <w:r w:rsidR="005F759F" w:rsidRPr="00687CA0">
        <w:t>[</w:t>
      </w:r>
      <w:r w:rsidR="00A433B9" w:rsidRPr="00687CA0">
        <w:t>…</w:t>
      </w:r>
      <w:r w:rsidR="005F759F" w:rsidRPr="00687CA0">
        <w:t>]</w:t>
      </w:r>
      <w:r w:rsidR="00A433B9" w:rsidRPr="00687CA0">
        <w:t xml:space="preserve"> umysłowo chorej </w:t>
      </w:r>
      <w:r w:rsidR="005F759F" w:rsidRPr="00687CA0">
        <w:t>[</w:t>
      </w:r>
      <w:r w:rsidR="00A433B9" w:rsidRPr="00687CA0">
        <w:t>…</w:t>
      </w:r>
      <w:r w:rsidR="005F759F" w:rsidRPr="00687CA0">
        <w:t>]</w:t>
      </w:r>
      <w:r w:rsidR="00A433B9" w:rsidRPr="00687CA0">
        <w:t>”</w:t>
      </w:r>
      <w:r w:rsidR="0031748D" w:rsidRPr="00687CA0">
        <w:t>.</w:t>
      </w:r>
    </w:p>
    <w:p w14:paraId="48DD03AE" w14:textId="6E980C0A" w:rsidR="00A433B9" w:rsidRPr="00687CA0" w:rsidRDefault="007C1F06" w:rsidP="00432BFF">
      <w:pPr>
        <w:jc w:val="left"/>
      </w:pPr>
      <w:r w:rsidRPr="00687CA0">
        <w:t xml:space="preserve">  </w:t>
      </w:r>
      <w:r w:rsidR="00A433B9" w:rsidRPr="00687CA0">
        <w:t>[…] Skarżący twierdził, że umieszczenie go w domu pomocy społecznej stanowiło naruszenie art. 5 ust. 1 Konwencji. […] W szczególności, skarżący nie mógł swobodnie opuścić domu opieki. Tylko jego przedstawiciel ustawowy mógł wystąpić do kierownictwa zakładu o wydanie mu przepustki. […] Nieuprawniona nieobecność skarżącego w zakładzie zostałaby zgłoszona na policję. Z uwagi na to skarżący pozostawał pod całkowitą kontrolą domu pomocy społecznej.</w:t>
      </w:r>
    </w:p>
    <w:p w14:paraId="61E31701" w14:textId="0C4B3A7C" w:rsidR="00A433B9" w:rsidRPr="00687CA0" w:rsidRDefault="007C1F06" w:rsidP="00432BFF">
      <w:pPr>
        <w:jc w:val="left"/>
      </w:pPr>
      <w:r w:rsidRPr="00687CA0">
        <w:t xml:space="preserve">  </w:t>
      </w:r>
      <w:r w:rsidR="00A433B9" w:rsidRPr="00687CA0">
        <w:t>[…] Z subiektywnego punktu widzenia pobyt skarżącego w domu pomocy społecznej powinien zostać uznany za pozbawienie go wolności, ponieważ skarżący nigdy nie wyraził zgody na umieszczenie go w zakładzie opiekuńczym, nigdy też nie zwrócono się do niego o wyrażenie swojego zdania w tej kwestii. […]</w:t>
      </w:r>
    </w:p>
    <w:p w14:paraId="0D59FA6C" w14:textId="1DF4D4CF" w:rsidR="00A433B9" w:rsidRPr="00687CA0" w:rsidRDefault="007C1F06" w:rsidP="00432BFF">
      <w:pPr>
        <w:jc w:val="left"/>
      </w:pPr>
      <w:r w:rsidRPr="00687CA0">
        <w:t xml:space="preserve">  Z tych względów trybunał jednogłośnie</w:t>
      </w:r>
    </w:p>
    <w:p w14:paraId="4FE8BB27" w14:textId="688B8439" w:rsidR="00A433B9" w:rsidRPr="00687CA0" w:rsidRDefault="00A433B9" w:rsidP="00432BFF">
      <w:pPr>
        <w:jc w:val="left"/>
      </w:pPr>
      <w:r w:rsidRPr="00687CA0">
        <w:t xml:space="preserve">1. </w:t>
      </w:r>
      <w:r w:rsidR="007C1F06" w:rsidRPr="00687CA0">
        <w:t>u</w:t>
      </w:r>
      <w:r w:rsidRPr="00687CA0">
        <w:t>znaje skargę za dopuszczalną;</w:t>
      </w:r>
    </w:p>
    <w:p w14:paraId="2E60B0AB" w14:textId="5528C30F" w:rsidR="00A433B9" w:rsidRPr="00687CA0" w:rsidRDefault="00A433B9" w:rsidP="00432BFF">
      <w:pPr>
        <w:jc w:val="left"/>
      </w:pPr>
      <w:r w:rsidRPr="00687CA0">
        <w:t xml:space="preserve">2. </w:t>
      </w:r>
      <w:r w:rsidR="007C1F06" w:rsidRPr="00687CA0">
        <w:t>s</w:t>
      </w:r>
      <w:r w:rsidRPr="00687CA0">
        <w:t>twierdza, że nastąpiło naruszenie art. 5 ust. 1 Konwencji.</w:t>
      </w:r>
    </w:p>
    <w:p w14:paraId="4E66605E" w14:textId="77777777" w:rsidR="00A433B9" w:rsidRPr="00687CA0" w:rsidRDefault="00A433B9" w:rsidP="00432BFF">
      <w:pPr>
        <w:spacing w:line="264" w:lineRule="auto"/>
        <w:rPr>
          <w:sz w:val="16"/>
          <w:szCs w:val="16"/>
        </w:rPr>
      </w:pPr>
    </w:p>
    <w:p w14:paraId="17740F6B" w14:textId="2B9899BE" w:rsidR="00CE7573" w:rsidRPr="00687CA0" w:rsidRDefault="00791F6A" w:rsidP="007808E4">
      <w:pPr>
        <w:jc w:val="left"/>
      </w:pPr>
      <w:r w:rsidRPr="00687CA0">
        <w:lastRenderedPageBreak/>
        <w:t xml:space="preserve">  </w:t>
      </w:r>
      <w:r w:rsidR="00CE7573" w:rsidRPr="00687CA0">
        <w:t>Zadanie 1</w:t>
      </w:r>
      <w:r w:rsidR="00A433B9" w:rsidRPr="00687CA0">
        <w:t>4</w:t>
      </w:r>
      <w:r w:rsidR="00CE7573" w:rsidRPr="00687CA0">
        <w:t>.</w:t>
      </w:r>
    </w:p>
    <w:p w14:paraId="6443010A" w14:textId="6C1750B0" w:rsidR="00B24189" w:rsidRPr="00687CA0" w:rsidRDefault="00B24189" w:rsidP="007808E4">
      <w:pPr>
        <w:tabs>
          <w:tab w:val="left" w:pos="720"/>
        </w:tabs>
        <w:jc w:val="left"/>
      </w:pPr>
      <w:r w:rsidRPr="00687CA0">
        <w:t xml:space="preserve">  Korzystając z przepisów prawnych z kodeksu obowiązującego w Rzeczy</w:t>
      </w:r>
      <w:r w:rsidRPr="00687CA0">
        <w:rPr>
          <w:rFonts w:eastAsia="Times New Roman"/>
          <w:lang w:eastAsia="pl-PL"/>
        </w:rPr>
        <w:t>pospolitej Polskiej</w:t>
      </w:r>
      <w:r w:rsidRPr="00687CA0">
        <w:t>, wykonaj polecenia 1</w:t>
      </w:r>
      <w:r w:rsidR="00860B6B" w:rsidRPr="00687CA0">
        <w:t>4</w:t>
      </w:r>
      <w:r w:rsidRPr="00687CA0">
        <w:t>.1.–1</w:t>
      </w:r>
      <w:r w:rsidR="00860B6B" w:rsidRPr="00687CA0">
        <w:t>4</w:t>
      </w:r>
      <w:r w:rsidRPr="00687CA0">
        <w:t xml:space="preserve">.2. </w:t>
      </w:r>
    </w:p>
    <w:p w14:paraId="5BD08F61" w14:textId="77777777" w:rsidR="00040AED" w:rsidRPr="00687CA0" w:rsidRDefault="00040AED" w:rsidP="007808E4">
      <w:pPr>
        <w:pBdr>
          <w:top w:val="nil"/>
          <w:left w:val="nil"/>
          <w:bottom w:val="nil"/>
          <w:right w:val="nil"/>
          <w:between w:val="nil"/>
        </w:pBdr>
        <w:autoSpaceDE w:val="0"/>
        <w:autoSpaceDN w:val="0"/>
        <w:jc w:val="left"/>
        <w:rPr>
          <w:rFonts w:eastAsia="Times New Roman"/>
          <w:sz w:val="18"/>
          <w:lang w:eastAsia="pl-PL"/>
        </w:rPr>
      </w:pPr>
    </w:p>
    <w:p w14:paraId="21591F53" w14:textId="3AFEDB7A" w:rsidR="00040AED" w:rsidRPr="00687CA0" w:rsidRDefault="00791F6A" w:rsidP="007808E4">
      <w:pPr>
        <w:jc w:val="left"/>
      </w:pPr>
      <w:r w:rsidRPr="00687CA0">
        <w:t xml:space="preserve">  </w:t>
      </w:r>
      <w:r w:rsidR="00040AED" w:rsidRPr="00687CA0">
        <w:t>Zadanie 14.1. (0–1)</w:t>
      </w:r>
    </w:p>
    <w:p w14:paraId="4CEA226A" w14:textId="4EF27C60" w:rsidR="00040AED" w:rsidRPr="00687CA0" w:rsidRDefault="00040AED" w:rsidP="007808E4">
      <w:pPr>
        <w:autoSpaceDE w:val="0"/>
        <w:autoSpaceDN w:val="0"/>
        <w:jc w:val="left"/>
        <w:rPr>
          <w:rFonts w:eastAsia="Times New Roman"/>
          <w:lang w:eastAsia="pl-PL"/>
        </w:rPr>
      </w:pPr>
      <w:r w:rsidRPr="00687CA0">
        <w:rPr>
          <w:rFonts w:eastAsia="Times New Roman"/>
          <w:lang w:eastAsia="pl-PL"/>
        </w:rPr>
        <w:t>Podaj nazwę kodeksu, w którym znajdują się przytoczone przepisy prawne.</w:t>
      </w:r>
    </w:p>
    <w:p w14:paraId="15E4AB11" w14:textId="77777777" w:rsidR="00860B6B" w:rsidRPr="00687CA0" w:rsidRDefault="00860B6B" w:rsidP="007808E4">
      <w:pPr>
        <w:pBdr>
          <w:top w:val="nil"/>
          <w:left w:val="nil"/>
          <w:bottom w:val="nil"/>
          <w:right w:val="nil"/>
          <w:between w:val="nil"/>
        </w:pBdr>
        <w:autoSpaceDE w:val="0"/>
        <w:autoSpaceDN w:val="0"/>
        <w:jc w:val="left"/>
        <w:rPr>
          <w:rFonts w:eastAsia="Times New Roman"/>
          <w:sz w:val="14"/>
          <w:lang w:eastAsia="pl-PL"/>
        </w:rPr>
      </w:pPr>
    </w:p>
    <w:p w14:paraId="00835F68" w14:textId="701CB823" w:rsidR="00860B6B" w:rsidRPr="00687CA0" w:rsidRDefault="00860B6B" w:rsidP="007808E4">
      <w:pPr>
        <w:autoSpaceDE w:val="0"/>
        <w:autoSpaceDN w:val="0"/>
        <w:ind w:left="851" w:hanging="851"/>
        <w:jc w:val="left"/>
        <w:rPr>
          <w:rFonts w:eastAsia="Times New Roman"/>
          <w:lang w:eastAsia="pl-PL"/>
        </w:rPr>
      </w:pPr>
      <w:r w:rsidRPr="00687CA0">
        <w:rPr>
          <w:rFonts w:eastAsia="Times New Roman"/>
          <w:lang w:eastAsia="pl-PL"/>
        </w:rPr>
        <w:t xml:space="preserve">  Art. 8. § 1. Każdy człowiek od chwili urodzenia ma zdolność prawną.</w:t>
      </w:r>
    </w:p>
    <w:p w14:paraId="4AEFBD0C" w14:textId="6A9DA87B" w:rsidR="00860B6B" w:rsidRPr="00687CA0" w:rsidRDefault="00860B6B" w:rsidP="007808E4">
      <w:pPr>
        <w:autoSpaceDE w:val="0"/>
        <w:autoSpaceDN w:val="0"/>
        <w:jc w:val="left"/>
        <w:rPr>
          <w:rFonts w:eastAsia="Times New Roman"/>
          <w:lang w:eastAsia="pl-PL"/>
        </w:rPr>
      </w:pPr>
      <w:r w:rsidRPr="00687CA0">
        <w:rPr>
          <w:rFonts w:eastAsia="Times New Roman"/>
          <w:lang w:eastAsia="pl-PL"/>
        </w:rPr>
        <w:t xml:space="preserve">  Art. 11. Pełną zdolność do czynności prawnych nabywa się z chwilą uzyskania pełnoletności.</w:t>
      </w:r>
    </w:p>
    <w:p w14:paraId="12975E03" w14:textId="4251667D" w:rsidR="00040AED" w:rsidRPr="00687CA0" w:rsidRDefault="00040AED" w:rsidP="007808E4">
      <w:pPr>
        <w:autoSpaceDE w:val="0"/>
        <w:autoSpaceDN w:val="0"/>
        <w:ind w:left="567" w:hanging="567"/>
        <w:jc w:val="left"/>
        <w:rPr>
          <w:rFonts w:eastAsia="Times New Roman"/>
          <w:b/>
          <w:sz w:val="18"/>
          <w:lang w:eastAsia="pl-PL"/>
        </w:rPr>
      </w:pPr>
    </w:p>
    <w:p w14:paraId="53FE5089" w14:textId="0042F80A" w:rsidR="00040AED" w:rsidRPr="00687CA0" w:rsidRDefault="00FA30C8" w:rsidP="007808E4">
      <w:pPr>
        <w:jc w:val="left"/>
      </w:pPr>
      <w:r w:rsidRPr="00687CA0">
        <w:t xml:space="preserve">  </w:t>
      </w:r>
      <w:r w:rsidR="00040AED" w:rsidRPr="00687CA0">
        <w:t>Zadanie 14.2. (0–1)</w:t>
      </w:r>
    </w:p>
    <w:p w14:paraId="50C8A3ED" w14:textId="476ECCE9" w:rsidR="00040AED" w:rsidRPr="00687CA0" w:rsidRDefault="00FA30C8" w:rsidP="007808E4">
      <w:pPr>
        <w:autoSpaceDE w:val="0"/>
        <w:autoSpaceDN w:val="0"/>
        <w:jc w:val="left"/>
        <w:rPr>
          <w:rFonts w:eastAsia="Times New Roman"/>
          <w:lang w:eastAsia="pl-PL"/>
        </w:rPr>
      </w:pPr>
      <w:r w:rsidRPr="00687CA0">
        <w:rPr>
          <w:rFonts w:eastAsia="Times New Roman"/>
          <w:lang w:eastAsia="pl-PL"/>
        </w:rPr>
        <w:t xml:space="preserve">  </w:t>
      </w:r>
      <w:r w:rsidR="00040AED" w:rsidRPr="00687CA0">
        <w:rPr>
          <w:rFonts w:eastAsia="Times New Roman"/>
          <w:lang w:eastAsia="pl-PL"/>
        </w:rPr>
        <w:t xml:space="preserve">Wyjaśnij, na czym polega różnica między instytucjami </w:t>
      </w:r>
      <w:r w:rsidR="00860B6B" w:rsidRPr="00687CA0">
        <w:rPr>
          <w:rFonts w:eastAsia="Times New Roman"/>
          <w:lang w:eastAsia="pl-PL"/>
        </w:rPr>
        <w:t>wskazanymi w obu przytoczonych przepisach prawnych (zdolnoś</w:t>
      </w:r>
      <w:r w:rsidR="005105A2" w:rsidRPr="00687CA0">
        <w:rPr>
          <w:rFonts w:eastAsia="Times New Roman"/>
          <w:lang w:eastAsia="pl-PL"/>
        </w:rPr>
        <w:t xml:space="preserve">cią </w:t>
      </w:r>
      <w:r w:rsidR="00860B6B" w:rsidRPr="00687CA0">
        <w:rPr>
          <w:rFonts w:eastAsia="Times New Roman"/>
          <w:lang w:eastAsia="pl-PL"/>
        </w:rPr>
        <w:t xml:space="preserve">prawną </w:t>
      </w:r>
      <w:r w:rsidR="005105A2" w:rsidRPr="00687CA0">
        <w:rPr>
          <w:rFonts w:eastAsia="Times New Roman"/>
          <w:lang w:eastAsia="pl-PL"/>
        </w:rPr>
        <w:t xml:space="preserve">a </w:t>
      </w:r>
      <w:r w:rsidR="00860B6B" w:rsidRPr="00687CA0">
        <w:rPr>
          <w:rFonts w:eastAsia="Times New Roman"/>
          <w:lang w:eastAsia="pl-PL"/>
        </w:rPr>
        <w:t>zdolnoś</w:t>
      </w:r>
      <w:r w:rsidR="005105A2" w:rsidRPr="00687CA0">
        <w:rPr>
          <w:rFonts w:eastAsia="Times New Roman"/>
          <w:lang w:eastAsia="pl-PL"/>
        </w:rPr>
        <w:t>cią</w:t>
      </w:r>
      <w:r w:rsidR="00860B6B" w:rsidRPr="00687CA0">
        <w:rPr>
          <w:rFonts w:eastAsia="Times New Roman"/>
          <w:lang w:eastAsia="pl-PL"/>
        </w:rPr>
        <w:t xml:space="preserve"> do czynności prawnych). </w:t>
      </w:r>
    </w:p>
    <w:p w14:paraId="3C459D2E" w14:textId="77777777" w:rsidR="00040AED" w:rsidRPr="00687CA0" w:rsidRDefault="00040AED" w:rsidP="007808E4">
      <w:pPr>
        <w:autoSpaceDE w:val="0"/>
        <w:autoSpaceDN w:val="0"/>
        <w:ind w:left="567" w:hanging="567"/>
        <w:jc w:val="left"/>
        <w:rPr>
          <w:rFonts w:eastAsia="Times New Roman"/>
          <w:sz w:val="20"/>
          <w:lang w:eastAsia="pl-PL"/>
        </w:rPr>
      </w:pPr>
    </w:p>
    <w:p w14:paraId="4C7F1A97" w14:textId="77777777" w:rsidR="00040AED" w:rsidRPr="00687CA0" w:rsidRDefault="00040AED" w:rsidP="007808E4">
      <w:pPr>
        <w:jc w:val="left"/>
        <w:rPr>
          <w:rFonts w:eastAsia="Times New Roman"/>
          <w:sz w:val="20"/>
          <w:lang w:eastAsia="pl-PL"/>
        </w:rPr>
      </w:pPr>
    </w:p>
    <w:p w14:paraId="432C013A" w14:textId="4E0731DD" w:rsidR="00040AED" w:rsidRPr="00687CA0" w:rsidRDefault="00FA30C8" w:rsidP="007808E4">
      <w:pPr>
        <w:jc w:val="left"/>
      </w:pPr>
      <w:r w:rsidRPr="00687CA0">
        <w:t xml:space="preserve">  </w:t>
      </w:r>
      <w:r w:rsidR="00040AED" w:rsidRPr="00687CA0">
        <w:t>Zadanie 15.</w:t>
      </w:r>
    </w:p>
    <w:p w14:paraId="07EC635C" w14:textId="3BB54D33" w:rsidR="00860B6B" w:rsidRPr="00687CA0" w:rsidRDefault="00860B6B" w:rsidP="007808E4">
      <w:pPr>
        <w:tabs>
          <w:tab w:val="left" w:pos="720"/>
        </w:tabs>
        <w:jc w:val="left"/>
      </w:pPr>
      <w:r w:rsidRPr="00687CA0">
        <w:t xml:space="preserve">  Korzystając z przepisów prawnych z kodeksu obowiązującego w Rzeczy</w:t>
      </w:r>
      <w:r w:rsidRPr="00687CA0">
        <w:rPr>
          <w:rFonts w:eastAsia="Times New Roman"/>
          <w:lang w:eastAsia="pl-PL"/>
        </w:rPr>
        <w:t>pospolitej Polskiej</w:t>
      </w:r>
      <w:r w:rsidRPr="00687CA0">
        <w:t>, wykonaj polecenia 15.1.–15.3.</w:t>
      </w:r>
    </w:p>
    <w:p w14:paraId="0A37D6E7" w14:textId="3DD9F082" w:rsidR="00040AED" w:rsidRPr="00687CA0" w:rsidRDefault="00040AED" w:rsidP="007808E4">
      <w:pPr>
        <w:jc w:val="left"/>
        <w:rPr>
          <w:rFonts w:eastAsia="Times New Roman"/>
          <w:sz w:val="18"/>
          <w:szCs w:val="24"/>
          <w:lang w:eastAsia="pl-PL"/>
        </w:rPr>
      </w:pPr>
    </w:p>
    <w:p w14:paraId="4AA4EDCD" w14:textId="77777777" w:rsidR="00860B6B" w:rsidRPr="00687CA0" w:rsidRDefault="00860B6B" w:rsidP="007808E4">
      <w:pPr>
        <w:jc w:val="left"/>
      </w:pPr>
      <w:r w:rsidRPr="00687CA0">
        <w:t xml:space="preserve">  Zadanie 15.1. (0–1)</w:t>
      </w:r>
    </w:p>
    <w:p w14:paraId="3443AC36" w14:textId="77777777" w:rsidR="00860B6B" w:rsidRPr="00687CA0" w:rsidRDefault="00860B6B" w:rsidP="007808E4">
      <w:pPr>
        <w:jc w:val="left"/>
        <w:rPr>
          <w:szCs w:val="24"/>
        </w:rPr>
      </w:pPr>
      <w:r w:rsidRPr="00687CA0">
        <w:rPr>
          <w:rFonts w:eastAsia="Times New Roman"/>
          <w:lang w:eastAsia="pl-PL"/>
        </w:rPr>
        <w:t xml:space="preserve">  </w:t>
      </w:r>
      <w:r w:rsidRPr="00687CA0">
        <w:rPr>
          <w:szCs w:val="24"/>
        </w:rPr>
        <w:t>Oceń prawdziwość podanych stwierdzeń (1–2). Wypisz P, jeśli stwierdzenie jest prawdziwe, albo F – jeśli jest fałszywe.</w:t>
      </w:r>
    </w:p>
    <w:p w14:paraId="23326C2F" w14:textId="77777777" w:rsidR="00860B6B" w:rsidRPr="00687CA0" w:rsidRDefault="00860B6B" w:rsidP="007808E4">
      <w:pPr>
        <w:jc w:val="left"/>
        <w:rPr>
          <w:sz w:val="14"/>
          <w:szCs w:val="24"/>
        </w:rPr>
      </w:pPr>
    </w:p>
    <w:p w14:paraId="606D155F" w14:textId="77777777" w:rsidR="00860B6B" w:rsidRPr="00687CA0" w:rsidRDefault="00860B6B" w:rsidP="007808E4">
      <w:pPr>
        <w:jc w:val="left"/>
      </w:pPr>
      <w:r w:rsidRPr="00687CA0">
        <w:t xml:space="preserve">  1. Przytoczone przepisy prawne pochodzą z Kodeksu rodzinnego i opiekuńczego.</w:t>
      </w:r>
    </w:p>
    <w:p w14:paraId="53D9D698" w14:textId="77777777" w:rsidR="00860B6B" w:rsidRPr="00687CA0" w:rsidRDefault="00860B6B" w:rsidP="007808E4">
      <w:pPr>
        <w:jc w:val="left"/>
        <w:rPr>
          <w:szCs w:val="24"/>
        </w:rPr>
      </w:pPr>
      <w:r w:rsidRPr="00687CA0">
        <w:t xml:space="preserve">  2. Ewentualna sprawa sądowa związana z przytoczonymi przepisami prawnymi toczyłaby się według norm postępowania cywilnego.</w:t>
      </w:r>
    </w:p>
    <w:p w14:paraId="6D57C2A2" w14:textId="77777777" w:rsidR="00040AED" w:rsidRPr="00687CA0" w:rsidRDefault="00040AED" w:rsidP="007808E4">
      <w:pPr>
        <w:jc w:val="left"/>
        <w:rPr>
          <w:noProof/>
          <w:sz w:val="18"/>
          <w:szCs w:val="12"/>
        </w:rPr>
      </w:pPr>
    </w:p>
    <w:p w14:paraId="5AD2AD1F" w14:textId="04A6CEF0" w:rsidR="00040AED" w:rsidRPr="00687CA0" w:rsidRDefault="00860B6B" w:rsidP="007808E4">
      <w:pPr>
        <w:jc w:val="left"/>
      </w:pPr>
      <w:r w:rsidRPr="00687CA0">
        <w:t xml:space="preserve">  </w:t>
      </w:r>
      <w:r w:rsidR="00040AED" w:rsidRPr="00687CA0">
        <w:t xml:space="preserve">Art. 180. § 1. Pracownicy przysługuje urlop macierzyński w wymiarze: </w:t>
      </w:r>
    </w:p>
    <w:p w14:paraId="5F486A3B" w14:textId="21A23D18" w:rsidR="00040AED" w:rsidRPr="00687CA0" w:rsidRDefault="00040AED" w:rsidP="007808E4">
      <w:pPr>
        <w:jc w:val="left"/>
      </w:pPr>
      <w:r w:rsidRPr="00687CA0">
        <w:t>1) 20 tygodni – w przypadku urodzenia jednego dziecka przy jednym porodzie […]</w:t>
      </w:r>
      <w:r w:rsidR="008F787A" w:rsidRPr="00687CA0">
        <w:t>.</w:t>
      </w:r>
    </w:p>
    <w:p w14:paraId="78204FD1" w14:textId="5B0587E4" w:rsidR="00040AED" w:rsidRPr="00687CA0" w:rsidRDefault="00860B6B" w:rsidP="007808E4">
      <w:pPr>
        <w:jc w:val="left"/>
      </w:pPr>
      <w:r w:rsidRPr="00687CA0">
        <w:t xml:space="preserve">  </w:t>
      </w:r>
      <w:r w:rsidR="00040AED" w:rsidRPr="00687CA0">
        <w:t>§ 2. Przed przewidywaną datą porodu pracownica może wykorzystać nie więcej niż 6</w:t>
      </w:r>
      <w:r w:rsidR="00801447" w:rsidRPr="00687CA0">
        <w:t> </w:t>
      </w:r>
      <w:r w:rsidR="00040AED" w:rsidRPr="00687CA0">
        <w:t>tygodni urlopu macierzyńskiego.</w:t>
      </w:r>
    </w:p>
    <w:p w14:paraId="0AA304D5" w14:textId="53AD26D9" w:rsidR="00040AED" w:rsidRPr="00687CA0" w:rsidRDefault="00860B6B" w:rsidP="007808E4">
      <w:pPr>
        <w:jc w:val="left"/>
      </w:pPr>
      <w:r w:rsidRPr="00687CA0">
        <w:t xml:space="preserve">  </w:t>
      </w:r>
      <w:r w:rsidR="00040AED" w:rsidRPr="00687CA0">
        <w:t>§ 3. Po porodzie przysługuje urlop macierzyński niewykorzystany przed porodem aż do wyczerpania wymiaru, o którym mowa w § 1.</w:t>
      </w:r>
    </w:p>
    <w:p w14:paraId="2AFD1541" w14:textId="6B88A3DD" w:rsidR="00040AED" w:rsidRPr="00687CA0" w:rsidRDefault="00860B6B" w:rsidP="007808E4">
      <w:pPr>
        <w:jc w:val="left"/>
      </w:pPr>
      <w:r w:rsidRPr="00687CA0">
        <w:t xml:space="preserve">  </w:t>
      </w:r>
      <w:r w:rsidR="00040AED" w:rsidRPr="00687CA0">
        <w:t xml:space="preserve">§ 4. Pracownica, po wykorzystaniu po porodzie co najmniej 14 tygodni urlopu macierzyńskiego, ma prawo zrezygnować z pozostałej części tego urlopu i powrócić do pracy, jeżeli: </w:t>
      </w:r>
    </w:p>
    <w:p w14:paraId="4A252917" w14:textId="0CDC4353" w:rsidR="00040AED" w:rsidRPr="00687CA0" w:rsidRDefault="00040AED" w:rsidP="007808E4">
      <w:pPr>
        <w:jc w:val="left"/>
      </w:pPr>
      <w:r w:rsidRPr="00687CA0">
        <w:t>1) pozostałą część urlopu macierzyńskiego wykorzysta pracownik – ojciec wychowujący dziecko;</w:t>
      </w:r>
    </w:p>
    <w:p w14:paraId="0EA64654" w14:textId="6BF93770" w:rsidR="00040AED" w:rsidRPr="00687CA0" w:rsidRDefault="00040AED" w:rsidP="007808E4">
      <w:pPr>
        <w:jc w:val="left"/>
      </w:pPr>
      <w:r w:rsidRPr="00687CA0">
        <w:t>2) przez okres odpowiadający okresowi, który pozostał do końca urlopu macierzyńskiego, osobistą opiekę nad dzieckiem będzie sprawował ubezpieczony – ojciec dziecka, który w celu sprawowania tej opieki przerwał działalność zarobkową.</w:t>
      </w:r>
    </w:p>
    <w:p w14:paraId="1BE4B85E" w14:textId="7CEAB792" w:rsidR="00040AED" w:rsidRPr="00687CA0" w:rsidRDefault="00860B6B" w:rsidP="007808E4">
      <w:pPr>
        <w:jc w:val="left"/>
      </w:pPr>
      <w:r w:rsidRPr="00687CA0">
        <w:t xml:space="preserve">  </w:t>
      </w:r>
      <w:r w:rsidR="00040AED" w:rsidRPr="00687CA0">
        <w:t>§ 5. Pracownikowi – ojcu wychowującemu dziecko przysługuje, w przypadku rezygnacji przez ubezpieczoną – matkę dziecka z pobierania zasiłku macierzyńskiego po wykorzystaniu przez nią tego zasiłku za okres co najmniej 14 tygodni po porodzie, prawo do części urlopu macierzyńskiego przypadającej po dniu rezygnacji przez ubezpieczoną – matkę dziecka z pobierania zasiłku macierzyńskiego.</w:t>
      </w:r>
    </w:p>
    <w:p w14:paraId="3081BC4D" w14:textId="56E84123" w:rsidR="00040AED" w:rsidRPr="00687CA0" w:rsidRDefault="00860B6B" w:rsidP="007808E4">
      <w:pPr>
        <w:jc w:val="left"/>
      </w:pPr>
      <w:r w:rsidRPr="00687CA0">
        <w:t xml:space="preserve">  </w:t>
      </w:r>
      <w:r w:rsidR="00040AED" w:rsidRPr="00687CA0">
        <w:t>Art. 182</w:t>
      </w:r>
      <w:r w:rsidR="00040AED" w:rsidRPr="00687CA0">
        <w:rPr>
          <w:vertAlign w:val="superscript"/>
        </w:rPr>
        <w:t>3</w:t>
      </w:r>
      <w:r w:rsidR="00040AED" w:rsidRPr="00687CA0">
        <w:t>. § 1. Pracownik – ojciec wychowujący dziecko ma prawo do urlopu ojcowskiego w wymiarze do 2 tygodni […].</w:t>
      </w:r>
    </w:p>
    <w:p w14:paraId="7C219AC1" w14:textId="402D5429" w:rsidR="00040AED" w:rsidRPr="00687CA0" w:rsidRDefault="00040AED" w:rsidP="007808E4">
      <w:pPr>
        <w:spacing w:line="264" w:lineRule="auto"/>
        <w:rPr>
          <w:noProof/>
          <w:sz w:val="18"/>
          <w:szCs w:val="12"/>
        </w:rPr>
      </w:pPr>
    </w:p>
    <w:p w14:paraId="62420C3C" w14:textId="77777777" w:rsidR="00860B6B" w:rsidRPr="00687CA0" w:rsidRDefault="00860B6B" w:rsidP="007808E4">
      <w:pPr>
        <w:spacing w:line="264" w:lineRule="auto"/>
      </w:pPr>
      <w:r w:rsidRPr="00687CA0">
        <w:lastRenderedPageBreak/>
        <w:t xml:space="preserve">  Zadanie 15.2. (0–1)</w:t>
      </w:r>
    </w:p>
    <w:p w14:paraId="1ADC3417" w14:textId="17077B76" w:rsidR="00860B6B" w:rsidRPr="00687CA0" w:rsidRDefault="00860B6B" w:rsidP="007808E4">
      <w:pPr>
        <w:spacing w:line="264" w:lineRule="auto"/>
        <w:jc w:val="left"/>
        <w:rPr>
          <w:rFonts w:eastAsia="Times New Roman"/>
          <w:lang w:eastAsia="pl-PL"/>
        </w:rPr>
      </w:pPr>
      <w:r w:rsidRPr="00687CA0">
        <w:rPr>
          <w:rFonts w:eastAsia="Times New Roman"/>
          <w:lang w:eastAsia="pl-PL"/>
        </w:rPr>
        <w:t xml:space="preserve">  Rozstrzygnij,</w:t>
      </w:r>
      <w:r w:rsidRPr="00687CA0">
        <w:rPr>
          <w:bCs/>
        </w:rPr>
        <w:t xml:space="preserve"> czy Joannie </w:t>
      </w:r>
      <w:r w:rsidR="007E7252" w:rsidRPr="00687CA0">
        <w:rPr>
          <w:bCs/>
        </w:rPr>
        <w:t xml:space="preserve">– w sytuacji przedstawionej w opisie – </w:t>
      </w:r>
      <w:r w:rsidRPr="00687CA0">
        <w:rPr>
          <w:bCs/>
        </w:rPr>
        <w:t>przysługuje prawo do urlopu macierzyńskiego. Odpowiedź uzasadnij,</w:t>
      </w:r>
      <w:r w:rsidRPr="00687CA0">
        <w:rPr>
          <w:bCs/>
          <w:noProof/>
        </w:rPr>
        <w:t xml:space="preserve"> odwołując się do przytoczonych przepisów prawnych</w:t>
      </w:r>
      <w:r w:rsidRPr="00687CA0">
        <w:rPr>
          <w:rFonts w:eastAsia="Times New Roman"/>
          <w:lang w:eastAsia="pl-PL"/>
        </w:rPr>
        <w:t>.</w:t>
      </w:r>
    </w:p>
    <w:p w14:paraId="0CC7051D" w14:textId="77777777" w:rsidR="00860B6B" w:rsidRPr="00687CA0" w:rsidRDefault="00860B6B" w:rsidP="007808E4">
      <w:pPr>
        <w:spacing w:line="264" w:lineRule="auto"/>
        <w:ind w:left="426" w:hanging="426"/>
        <w:rPr>
          <w:rFonts w:eastAsia="Times New Roman"/>
          <w:b/>
          <w:sz w:val="12"/>
          <w:szCs w:val="12"/>
          <w:lang w:eastAsia="pl-PL"/>
        </w:rPr>
      </w:pPr>
    </w:p>
    <w:p w14:paraId="4A1BEA33" w14:textId="77777777" w:rsidR="00860B6B" w:rsidRPr="00687CA0" w:rsidRDefault="00860B6B" w:rsidP="007808E4">
      <w:pPr>
        <w:spacing w:line="264" w:lineRule="auto"/>
        <w:rPr>
          <w:szCs w:val="24"/>
        </w:rPr>
      </w:pPr>
      <w:r w:rsidRPr="00687CA0">
        <w:rPr>
          <w:szCs w:val="24"/>
        </w:rPr>
        <w:t>rozstrzygnięcie – …</w:t>
      </w:r>
    </w:p>
    <w:p w14:paraId="2BF47700" w14:textId="77777777" w:rsidR="00860B6B" w:rsidRPr="00687CA0" w:rsidRDefault="00860B6B" w:rsidP="007808E4">
      <w:pPr>
        <w:spacing w:line="264" w:lineRule="auto"/>
        <w:rPr>
          <w:rFonts w:eastAsia="Times New Roman"/>
          <w:szCs w:val="24"/>
          <w:lang w:eastAsia="pl-PL"/>
        </w:rPr>
      </w:pPr>
      <w:r w:rsidRPr="00687CA0">
        <w:rPr>
          <w:szCs w:val="24"/>
        </w:rPr>
        <w:t>uzasadnienie – …</w:t>
      </w:r>
    </w:p>
    <w:p w14:paraId="5BF9EBFC" w14:textId="77777777" w:rsidR="00040AED" w:rsidRPr="00687CA0" w:rsidRDefault="00040AED" w:rsidP="007808E4">
      <w:pPr>
        <w:spacing w:line="264" w:lineRule="auto"/>
        <w:rPr>
          <w:noProof/>
          <w:sz w:val="12"/>
          <w:szCs w:val="12"/>
        </w:rPr>
      </w:pPr>
    </w:p>
    <w:p w14:paraId="5B50D25E" w14:textId="69858B77" w:rsidR="00343E7B" w:rsidRPr="00687CA0" w:rsidRDefault="00860B6B" w:rsidP="007808E4">
      <w:pPr>
        <w:spacing w:line="264" w:lineRule="auto"/>
        <w:jc w:val="left"/>
        <w:rPr>
          <w:noProof/>
        </w:rPr>
      </w:pPr>
      <w:bookmarkStart w:id="14" w:name="_Hlk128420877"/>
      <w:r w:rsidRPr="00687CA0">
        <w:rPr>
          <w:noProof/>
        </w:rPr>
        <w:t xml:space="preserve">  </w:t>
      </w:r>
      <w:bookmarkStart w:id="15" w:name="_Hlk129625602"/>
      <w:r w:rsidR="00801447" w:rsidRPr="00687CA0">
        <w:rPr>
          <w:noProof/>
        </w:rPr>
        <w:t xml:space="preserve">Opis sytuacji: </w:t>
      </w:r>
      <w:bookmarkEnd w:id="15"/>
      <w:r w:rsidR="00343E7B" w:rsidRPr="00687CA0">
        <w:rPr>
          <w:noProof/>
        </w:rPr>
        <w:t>Joanna od czterech lat współpracuje ze znanym wydawnictwem edukacyjnym. Pisanie testów i kart pracy stało się dla niej jedynym źródłem utrzymania, a</w:t>
      </w:r>
      <w:r w:rsidR="00801447" w:rsidRPr="00687CA0">
        <w:rPr>
          <w:noProof/>
        </w:rPr>
        <w:t> </w:t>
      </w:r>
      <w:r w:rsidR="00343E7B" w:rsidRPr="00687CA0">
        <w:rPr>
          <w:noProof/>
        </w:rPr>
        <w:t xml:space="preserve">wykonywała </w:t>
      </w:r>
      <w:r w:rsidR="004A5EE5" w:rsidRPr="00687CA0">
        <w:rPr>
          <w:noProof/>
        </w:rPr>
        <w:t>to</w:t>
      </w:r>
      <w:r w:rsidR="00343E7B" w:rsidRPr="00687CA0">
        <w:rPr>
          <w:noProof/>
        </w:rPr>
        <w:t xml:space="preserve"> </w:t>
      </w:r>
      <w:r w:rsidR="00EA55A0" w:rsidRPr="00687CA0">
        <w:rPr>
          <w:noProof/>
        </w:rPr>
        <w:t xml:space="preserve">wyłącznie </w:t>
      </w:r>
      <w:r w:rsidR="00343E7B" w:rsidRPr="00687CA0">
        <w:rPr>
          <w:noProof/>
        </w:rPr>
        <w:t xml:space="preserve">na podstawie zawieranych każdorazowo umów o dzieło. Joanna jest w ciąży i oczekuje narodzin swojego drugiego dziecka. </w:t>
      </w:r>
      <w:r w:rsidR="007E7252" w:rsidRPr="00687CA0">
        <w:rPr>
          <w:noProof/>
        </w:rPr>
        <w:t xml:space="preserve">Na 4 tygodnie przed przewidywaną datą porodu </w:t>
      </w:r>
      <w:r w:rsidR="00343E7B" w:rsidRPr="00687CA0">
        <w:rPr>
          <w:noProof/>
        </w:rPr>
        <w:t>Joanna postanowiła wystąpić o urlop macierzyński</w:t>
      </w:r>
      <w:bookmarkStart w:id="16" w:name="_Hlk129682269"/>
      <w:r w:rsidR="00343E7B" w:rsidRPr="00687CA0">
        <w:rPr>
          <w:noProof/>
        </w:rPr>
        <w:t>.</w:t>
      </w:r>
      <w:bookmarkEnd w:id="16"/>
    </w:p>
    <w:bookmarkEnd w:id="14"/>
    <w:p w14:paraId="0F25316C" w14:textId="168A6BF8" w:rsidR="00040AED" w:rsidRPr="00687CA0" w:rsidRDefault="00040AED" w:rsidP="007808E4">
      <w:pPr>
        <w:spacing w:line="264" w:lineRule="auto"/>
        <w:jc w:val="left"/>
        <w:rPr>
          <w:b/>
          <w:bCs/>
          <w:noProof/>
          <w:sz w:val="18"/>
          <w:szCs w:val="12"/>
        </w:rPr>
      </w:pPr>
    </w:p>
    <w:p w14:paraId="20E5C046" w14:textId="2ABFFAB0" w:rsidR="00040AED" w:rsidRPr="00687CA0" w:rsidRDefault="00FA30C8" w:rsidP="007808E4">
      <w:pPr>
        <w:spacing w:line="264" w:lineRule="auto"/>
        <w:jc w:val="left"/>
      </w:pPr>
      <w:r w:rsidRPr="00687CA0">
        <w:t xml:space="preserve">  </w:t>
      </w:r>
      <w:r w:rsidR="00040AED" w:rsidRPr="00687CA0">
        <w:t>Zadanie 15.3. (0–1)</w:t>
      </w:r>
    </w:p>
    <w:p w14:paraId="16784A9D" w14:textId="5E9041F9" w:rsidR="00040AED" w:rsidRPr="00687CA0" w:rsidRDefault="00763CA6" w:rsidP="007808E4">
      <w:pPr>
        <w:spacing w:line="264" w:lineRule="auto"/>
        <w:jc w:val="left"/>
        <w:rPr>
          <w:rFonts w:eastAsia="Times New Roman"/>
          <w:lang w:eastAsia="pl-PL"/>
        </w:rPr>
      </w:pPr>
      <w:r w:rsidRPr="00687CA0">
        <w:rPr>
          <w:rFonts w:eastAsia="Times New Roman"/>
          <w:lang w:eastAsia="pl-PL"/>
        </w:rPr>
        <w:t xml:space="preserve">  </w:t>
      </w:r>
      <w:r w:rsidR="00040AED" w:rsidRPr="00687CA0">
        <w:rPr>
          <w:rFonts w:eastAsia="Times New Roman"/>
          <w:lang w:eastAsia="pl-PL"/>
        </w:rPr>
        <w:t>Rozstrzygnij,</w:t>
      </w:r>
      <w:r w:rsidR="00040AED" w:rsidRPr="00687CA0">
        <w:rPr>
          <w:bCs/>
        </w:rPr>
        <w:t xml:space="preserve"> czy</w:t>
      </w:r>
      <w:r w:rsidR="00040AED" w:rsidRPr="00687CA0">
        <w:rPr>
          <w:bCs/>
          <w:noProof/>
        </w:rPr>
        <w:t xml:space="preserve"> Adamowi jako ojcu </w:t>
      </w:r>
      <w:r w:rsidR="007E7252" w:rsidRPr="00687CA0">
        <w:rPr>
          <w:bCs/>
          <w:noProof/>
        </w:rPr>
        <w:t>dziecka</w:t>
      </w:r>
      <w:r w:rsidR="00040AED" w:rsidRPr="00687CA0">
        <w:rPr>
          <w:bCs/>
          <w:noProof/>
        </w:rPr>
        <w:t xml:space="preserve"> przysługuje </w:t>
      </w:r>
      <w:r w:rsidR="007E7252" w:rsidRPr="00687CA0">
        <w:rPr>
          <w:bCs/>
        </w:rPr>
        <w:t xml:space="preserve">– w sytuacji przedstawionej w opisie – </w:t>
      </w:r>
      <w:r w:rsidR="00040AED" w:rsidRPr="00687CA0">
        <w:rPr>
          <w:bCs/>
          <w:noProof/>
        </w:rPr>
        <w:t>część urlopu macierzyńskiego niewykorzystana przez jego żonę. Odpowiedź uzasadnij, odwołując się do przytoczonych przepisów prawnych</w:t>
      </w:r>
      <w:r w:rsidR="00040AED" w:rsidRPr="00687CA0">
        <w:rPr>
          <w:rFonts w:eastAsia="Times New Roman"/>
          <w:lang w:eastAsia="pl-PL"/>
        </w:rPr>
        <w:t>.</w:t>
      </w:r>
    </w:p>
    <w:p w14:paraId="7C99576A" w14:textId="77777777" w:rsidR="00763CA6" w:rsidRPr="00687CA0" w:rsidRDefault="00763CA6" w:rsidP="007808E4">
      <w:pPr>
        <w:spacing w:line="264" w:lineRule="auto"/>
        <w:ind w:left="426" w:hanging="426"/>
        <w:jc w:val="left"/>
        <w:rPr>
          <w:rFonts w:eastAsia="Times New Roman"/>
          <w:b/>
          <w:sz w:val="12"/>
          <w:szCs w:val="12"/>
          <w:lang w:eastAsia="pl-PL"/>
        </w:rPr>
      </w:pPr>
    </w:p>
    <w:p w14:paraId="21BB734C" w14:textId="77777777" w:rsidR="00763CA6" w:rsidRPr="00687CA0" w:rsidRDefault="00763CA6" w:rsidP="007808E4">
      <w:pPr>
        <w:spacing w:line="264" w:lineRule="auto"/>
        <w:jc w:val="left"/>
        <w:rPr>
          <w:szCs w:val="24"/>
        </w:rPr>
      </w:pPr>
      <w:r w:rsidRPr="00687CA0">
        <w:rPr>
          <w:szCs w:val="24"/>
        </w:rPr>
        <w:t>rozstrzygnięcie – …</w:t>
      </w:r>
    </w:p>
    <w:p w14:paraId="2F42F2C4" w14:textId="77777777" w:rsidR="00763CA6" w:rsidRPr="00687CA0" w:rsidRDefault="00763CA6" w:rsidP="007808E4">
      <w:pPr>
        <w:spacing w:line="264" w:lineRule="auto"/>
        <w:jc w:val="left"/>
        <w:rPr>
          <w:rFonts w:eastAsia="Times New Roman"/>
          <w:szCs w:val="24"/>
          <w:lang w:eastAsia="pl-PL"/>
        </w:rPr>
      </w:pPr>
      <w:r w:rsidRPr="00687CA0">
        <w:rPr>
          <w:szCs w:val="24"/>
        </w:rPr>
        <w:t>uzasadnienie – …</w:t>
      </w:r>
    </w:p>
    <w:p w14:paraId="52F2D9E1" w14:textId="6634C441" w:rsidR="00FA30C8" w:rsidRPr="00687CA0" w:rsidRDefault="00FA30C8" w:rsidP="007808E4">
      <w:pPr>
        <w:spacing w:line="264" w:lineRule="auto"/>
        <w:jc w:val="left"/>
        <w:rPr>
          <w:rFonts w:eastAsia="SimSun"/>
          <w:kern w:val="3"/>
          <w:sz w:val="12"/>
        </w:rPr>
      </w:pPr>
    </w:p>
    <w:p w14:paraId="3215F856" w14:textId="0660E623" w:rsidR="00860B6B" w:rsidRPr="00687CA0" w:rsidRDefault="00860B6B" w:rsidP="007808E4">
      <w:pPr>
        <w:spacing w:line="264" w:lineRule="auto"/>
        <w:jc w:val="left"/>
        <w:rPr>
          <w:noProof/>
        </w:rPr>
      </w:pPr>
      <w:r w:rsidRPr="00687CA0">
        <w:rPr>
          <w:noProof/>
        </w:rPr>
        <w:t xml:space="preserve">  </w:t>
      </w:r>
      <w:r w:rsidR="00801447" w:rsidRPr="00687CA0">
        <w:rPr>
          <w:noProof/>
        </w:rPr>
        <w:t xml:space="preserve">Opis sytuacji: </w:t>
      </w:r>
      <w:r w:rsidRPr="00687CA0">
        <w:rPr>
          <w:noProof/>
        </w:rPr>
        <w:t>Adam pracuje – na podstawie umowy o pracę – jako urzędnik. Jego żona, po 15 tygodniach przebywania na urlopie macierzyńskim</w:t>
      </w:r>
      <w:r w:rsidR="00EB7A5B">
        <w:rPr>
          <w:noProof/>
        </w:rPr>
        <w:t xml:space="preserve"> (w całości po porodzie)</w:t>
      </w:r>
      <w:r w:rsidRPr="00687CA0">
        <w:rPr>
          <w:noProof/>
        </w:rPr>
        <w:t>, postanawia wrócić do pracy na stanowisko dyrektora publicznej szkoły podstawowej w Łomży. Adam wykorzystał już przysługujący mu urlop ojcowski.</w:t>
      </w:r>
    </w:p>
    <w:p w14:paraId="1159EE5F" w14:textId="08F97FBA" w:rsidR="00FA30C8" w:rsidRPr="00687CA0" w:rsidRDefault="00FA30C8" w:rsidP="007808E4">
      <w:pPr>
        <w:spacing w:line="264" w:lineRule="auto"/>
        <w:rPr>
          <w:rFonts w:eastAsia="SimSun"/>
          <w:kern w:val="3"/>
          <w:sz w:val="16"/>
        </w:rPr>
      </w:pPr>
    </w:p>
    <w:p w14:paraId="66A5AAF4" w14:textId="77777777" w:rsidR="00860B6B" w:rsidRPr="00687CA0" w:rsidRDefault="00860B6B" w:rsidP="007808E4">
      <w:pPr>
        <w:spacing w:line="264" w:lineRule="auto"/>
        <w:rPr>
          <w:rFonts w:eastAsia="SimSun"/>
          <w:kern w:val="3"/>
          <w:sz w:val="16"/>
        </w:rPr>
      </w:pPr>
    </w:p>
    <w:p w14:paraId="29B3415B" w14:textId="0DC76129" w:rsidR="006C612C" w:rsidRPr="00687CA0" w:rsidRDefault="00FA30C8" w:rsidP="007808E4">
      <w:pPr>
        <w:spacing w:line="264" w:lineRule="auto"/>
      </w:pPr>
      <w:bookmarkStart w:id="17" w:name="_Hlk129278676"/>
      <w:r w:rsidRPr="00687CA0">
        <w:t xml:space="preserve">  </w:t>
      </w:r>
      <w:r w:rsidR="006C612C" w:rsidRPr="00687CA0">
        <w:t xml:space="preserve">Zadanie </w:t>
      </w:r>
      <w:r w:rsidR="00660B47" w:rsidRPr="00687CA0">
        <w:t>1</w:t>
      </w:r>
      <w:r w:rsidR="00A458F7" w:rsidRPr="00687CA0">
        <w:t>6</w:t>
      </w:r>
      <w:r w:rsidR="006C612C" w:rsidRPr="00687CA0">
        <w:t>.</w:t>
      </w:r>
    </w:p>
    <w:p w14:paraId="4B9BDE51" w14:textId="42A38CD3" w:rsidR="00860B6B" w:rsidRPr="00687CA0" w:rsidRDefault="00860B6B" w:rsidP="007808E4">
      <w:pPr>
        <w:spacing w:line="264" w:lineRule="auto"/>
      </w:pPr>
      <w:r w:rsidRPr="00687CA0">
        <w:t xml:space="preserve">  Korzystając z </w:t>
      </w:r>
      <w:r w:rsidR="00F1072F" w:rsidRPr="00687CA0">
        <w:t>informacji o podróżach</w:t>
      </w:r>
      <w:r w:rsidRPr="00687CA0">
        <w:t>, wykonaj polecenia 16.1.–16.2.</w:t>
      </w:r>
    </w:p>
    <w:p w14:paraId="6B704746" w14:textId="0D1F5BF7" w:rsidR="00A458F7" w:rsidRPr="00687CA0" w:rsidRDefault="00A458F7" w:rsidP="007808E4">
      <w:pPr>
        <w:spacing w:line="264" w:lineRule="auto"/>
        <w:rPr>
          <w:rFonts w:eastAsia="Times New Roman"/>
          <w:sz w:val="18"/>
          <w:lang w:eastAsia="pl-PL"/>
        </w:rPr>
      </w:pPr>
    </w:p>
    <w:p w14:paraId="79955690" w14:textId="77777777" w:rsidR="007808E4" w:rsidRPr="00687CA0" w:rsidRDefault="007808E4" w:rsidP="007808E4">
      <w:pPr>
        <w:spacing w:line="264" w:lineRule="auto"/>
      </w:pPr>
      <w:r w:rsidRPr="00687CA0">
        <w:t xml:space="preserve">  Zadanie 16.1. (0–2) </w:t>
      </w:r>
    </w:p>
    <w:p w14:paraId="7126D0B7" w14:textId="0B6827DF" w:rsidR="007808E4" w:rsidRPr="00687CA0" w:rsidRDefault="007808E4" w:rsidP="007808E4">
      <w:pPr>
        <w:spacing w:line="264" w:lineRule="auto"/>
        <w:jc w:val="left"/>
        <w:rPr>
          <w:rFonts w:eastAsia="Times New Roman"/>
          <w:lang w:eastAsia="pl-PL"/>
        </w:rPr>
      </w:pPr>
      <w:bookmarkStart w:id="18" w:name="_Hlk129361887"/>
      <w:r w:rsidRPr="00687CA0">
        <w:rPr>
          <w:rFonts w:eastAsia="Times New Roman"/>
          <w:lang w:eastAsia="pl-PL"/>
        </w:rPr>
        <w:t xml:space="preserve">  Do każdej informacji dopisz nazwę państwa będącego celem podróży oraz określ, czy państwo </w:t>
      </w:r>
      <w:r w:rsidR="00681D09" w:rsidRPr="00687CA0">
        <w:rPr>
          <w:rFonts w:eastAsia="Times New Roman"/>
          <w:lang w:eastAsia="pl-PL"/>
        </w:rPr>
        <w:t xml:space="preserve">to </w:t>
      </w:r>
      <w:r w:rsidRPr="00687CA0">
        <w:rPr>
          <w:rFonts w:eastAsia="Times New Roman"/>
          <w:lang w:eastAsia="pl-PL"/>
        </w:rPr>
        <w:t>jest członkiem Unii Europejskiej (wypisz tak albo nie).</w:t>
      </w:r>
    </w:p>
    <w:p w14:paraId="7921E6CD" w14:textId="77777777" w:rsidR="007808E4" w:rsidRPr="00687CA0" w:rsidRDefault="007808E4" w:rsidP="007808E4">
      <w:pPr>
        <w:spacing w:line="264" w:lineRule="auto"/>
        <w:jc w:val="left"/>
        <w:rPr>
          <w:rFonts w:eastAsia="Times New Roman"/>
          <w:b/>
          <w:sz w:val="12"/>
          <w:lang w:eastAsia="pl-PL"/>
        </w:rPr>
      </w:pPr>
    </w:p>
    <w:p w14:paraId="32543D26" w14:textId="69EE8892" w:rsidR="007808E4" w:rsidRPr="00687CA0" w:rsidRDefault="007808E4" w:rsidP="007808E4">
      <w:pPr>
        <w:spacing w:line="264" w:lineRule="auto"/>
        <w:jc w:val="left"/>
        <w:rPr>
          <w:rFonts w:eastAsia="Times New Roman"/>
          <w:lang w:eastAsia="pl-PL"/>
        </w:rPr>
      </w:pPr>
      <w:r w:rsidRPr="00687CA0">
        <w:rPr>
          <w:rFonts w:eastAsia="Times New Roman"/>
          <w:lang w:eastAsia="pl-PL"/>
        </w:rPr>
        <w:t>państwo z informacji 1. – …; członkostwo w UE – …</w:t>
      </w:r>
    </w:p>
    <w:p w14:paraId="3F1CEACE" w14:textId="1EA9C782" w:rsidR="007808E4" w:rsidRPr="00687CA0" w:rsidRDefault="007808E4" w:rsidP="007808E4">
      <w:pPr>
        <w:spacing w:line="264" w:lineRule="auto"/>
        <w:jc w:val="left"/>
        <w:rPr>
          <w:rFonts w:eastAsia="Times New Roman"/>
          <w:lang w:eastAsia="pl-PL"/>
        </w:rPr>
      </w:pPr>
      <w:r w:rsidRPr="00687CA0">
        <w:rPr>
          <w:rFonts w:eastAsia="Times New Roman"/>
          <w:lang w:eastAsia="pl-PL"/>
        </w:rPr>
        <w:t>państwo z informacji 2. – …; członkostwo w UE – …</w:t>
      </w:r>
    </w:p>
    <w:p w14:paraId="0ACB8911" w14:textId="4E94A119" w:rsidR="007808E4" w:rsidRPr="00687CA0" w:rsidRDefault="007808E4" w:rsidP="007808E4">
      <w:pPr>
        <w:spacing w:line="264" w:lineRule="auto"/>
        <w:jc w:val="left"/>
        <w:rPr>
          <w:rFonts w:eastAsia="Times New Roman"/>
          <w:lang w:eastAsia="pl-PL"/>
        </w:rPr>
      </w:pPr>
      <w:r w:rsidRPr="00687CA0">
        <w:rPr>
          <w:rFonts w:eastAsia="Times New Roman"/>
          <w:lang w:eastAsia="pl-PL"/>
        </w:rPr>
        <w:t>państwo z informacji 3. – …; członkostwo w UE – …</w:t>
      </w:r>
    </w:p>
    <w:p w14:paraId="1474AE9C" w14:textId="77777777" w:rsidR="007808E4" w:rsidRPr="00687CA0" w:rsidRDefault="007808E4" w:rsidP="007808E4">
      <w:pPr>
        <w:spacing w:line="264" w:lineRule="auto"/>
        <w:rPr>
          <w:rFonts w:eastAsia="Times New Roman"/>
          <w:sz w:val="12"/>
          <w:lang w:eastAsia="pl-PL"/>
        </w:rPr>
      </w:pPr>
    </w:p>
    <w:p w14:paraId="7390824F" w14:textId="629F8FF2" w:rsidR="00A458F7" w:rsidRPr="00687CA0" w:rsidRDefault="00F1072F" w:rsidP="007808E4">
      <w:pPr>
        <w:spacing w:line="264" w:lineRule="auto"/>
        <w:jc w:val="left"/>
      </w:pPr>
      <w:r w:rsidRPr="00687CA0">
        <w:t xml:space="preserve">  </w:t>
      </w:r>
      <w:r w:rsidR="00A458F7" w:rsidRPr="00687CA0">
        <w:t>Informacja 1.: Angel jest obywatelem Hiszpanii. Chce odwiedzić przyjaciół w </w:t>
      </w:r>
      <w:r w:rsidR="00681D09" w:rsidRPr="00687CA0">
        <w:t xml:space="preserve">Dublinie – stolicy </w:t>
      </w:r>
      <w:r w:rsidR="00A458F7" w:rsidRPr="00687CA0">
        <w:t>państw</w:t>
      </w:r>
      <w:r w:rsidR="00681D09" w:rsidRPr="00687CA0">
        <w:t>a</w:t>
      </w:r>
      <w:r w:rsidRPr="00687CA0">
        <w:t xml:space="preserve"> </w:t>
      </w:r>
      <w:r w:rsidR="00A458F7" w:rsidRPr="00687CA0">
        <w:t>wyspiarski</w:t>
      </w:r>
      <w:r w:rsidR="00681D09" w:rsidRPr="00687CA0">
        <w:t>ego</w:t>
      </w:r>
      <w:r w:rsidR="00681D09" w:rsidRPr="00687CA0">
        <w:rPr>
          <w:rFonts w:eastAsia="Times New Roman"/>
          <w:lang w:eastAsia="pl-PL"/>
        </w:rPr>
        <w:t xml:space="preserve">, którego jedyna granica lądowa to granica </w:t>
      </w:r>
      <w:r w:rsidRPr="00687CA0">
        <w:rPr>
          <w:rFonts w:eastAsia="Times New Roman"/>
          <w:lang w:eastAsia="pl-PL"/>
        </w:rPr>
        <w:t>z Wielką Brytanią.</w:t>
      </w:r>
    </w:p>
    <w:p w14:paraId="09E4188C" w14:textId="03EB5D28" w:rsidR="00A458F7" w:rsidRPr="00687CA0" w:rsidRDefault="00F1072F" w:rsidP="007808E4">
      <w:pPr>
        <w:spacing w:line="264" w:lineRule="auto"/>
        <w:jc w:val="left"/>
      </w:pPr>
      <w:r w:rsidRPr="00687CA0">
        <w:rPr>
          <w:spacing w:val="-2"/>
        </w:rPr>
        <w:t xml:space="preserve">  </w:t>
      </w:r>
      <w:r w:rsidR="00A458F7" w:rsidRPr="00687CA0">
        <w:rPr>
          <w:spacing w:val="-2"/>
        </w:rPr>
        <w:t>Informacja 2.: Anna jest obywatelką</w:t>
      </w:r>
      <w:r w:rsidR="00A458F7" w:rsidRPr="00687CA0">
        <w:t xml:space="preserve"> Polski pracującą w Brukseli. Wybiera się w podróż służbową do </w:t>
      </w:r>
      <w:r w:rsidR="00681D09" w:rsidRPr="00687CA0">
        <w:t xml:space="preserve">Oslo – stolicy </w:t>
      </w:r>
      <w:r w:rsidR="00A458F7" w:rsidRPr="00687CA0">
        <w:t>państw</w:t>
      </w:r>
      <w:r w:rsidRPr="00687CA0">
        <w:t>a</w:t>
      </w:r>
      <w:r w:rsidR="00A458F7" w:rsidRPr="00687CA0">
        <w:t xml:space="preserve"> skandynawski</w:t>
      </w:r>
      <w:r w:rsidRPr="00687CA0">
        <w:t>ego</w:t>
      </w:r>
      <w:r w:rsidRPr="00687CA0">
        <w:rPr>
          <w:rFonts w:eastAsia="Times New Roman"/>
          <w:lang w:eastAsia="pl-PL"/>
        </w:rPr>
        <w:t xml:space="preserve"> sąsiadujące</w:t>
      </w:r>
      <w:r w:rsidR="007808E4" w:rsidRPr="00687CA0">
        <w:rPr>
          <w:rFonts w:eastAsia="Times New Roman"/>
          <w:lang w:eastAsia="pl-PL"/>
        </w:rPr>
        <w:t>go</w:t>
      </w:r>
      <w:r w:rsidRPr="00687CA0">
        <w:rPr>
          <w:rFonts w:eastAsia="Times New Roman"/>
          <w:lang w:eastAsia="pl-PL"/>
        </w:rPr>
        <w:t xml:space="preserve"> od wschodu ze Szwecją, Finlandią</w:t>
      </w:r>
      <w:r w:rsidRPr="00687CA0">
        <w:t xml:space="preserve"> i</w:t>
      </w:r>
      <w:r w:rsidR="00687CA0">
        <w:t xml:space="preserve"> </w:t>
      </w:r>
      <w:r w:rsidRPr="00687CA0">
        <w:t xml:space="preserve">Rosją. </w:t>
      </w:r>
    </w:p>
    <w:p w14:paraId="313F34FD" w14:textId="53F16B4B" w:rsidR="007808E4" w:rsidRPr="00687CA0" w:rsidRDefault="00F1072F" w:rsidP="007808E4">
      <w:pPr>
        <w:spacing w:line="264" w:lineRule="auto"/>
        <w:jc w:val="left"/>
        <w:rPr>
          <w:rFonts w:eastAsia="Times New Roman"/>
          <w:lang w:eastAsia="pl-PL"/>
        </w:rPr>
      </w:pPr>
      <w:r w:rsidRPr="00687CA0">
        <w:t xml:space="preserve">  </w:t>
      </w:r>
      <w:r w:rsidR="00A458F7" w:rsidRPr="00687CA0">
        <w:t xml:space="preserve">Informacja 3.: Henrik jest obywatelem Włoch. Wybiera się z wizytą do rodziny swego ojca mieszkającej w </w:t>
      </w:r>
      <w:r w:rsidR="00681D09" w:rsidRPr="00687CA0">
        <w:t xml:space="preserve">Tallinnie – stolicy </w:t>
      </w:r>
      <w:r w:rsidR="00A458F7" w:rsidRPr="00687CA0">
        <w:t>jedn</w:t>
      </w:r>
      <w:r w:rsidR="00681D09" w:rsidRPr="00687CA0">
        <w:t>ego</w:t>
      </w:r>
      <w:r w:rsidR="00A458F7" w:rsidRPr="00687CA0">
        <w:t xml:space="preserve"> z państw bałtyckich</w:t>
      </w:r>
      <w:r w:rsidR="00681D09" w:rsidRPr="00687CA0">
        <w:t xml:space="preserve"> </w:t>
      </w:r>
      <w:r w:rsidR="00860B6B" w:rsidRPr="00687CA0">
        <w:rPr>
          <w:rFonts w:eastAsia="Times New Roman"/>
          <w:lang w:eastAsia="pl-PL"/>
        </w:rPr>
        <w:t>granicząc</w:t>
      </w:r>
      <w:r w:rsidR="00681D09" w:rsidRPr="00687CA0">
        <w:rPr>
          <w:rFonts w:eastAsia="Times New Roman"/>
          <w:lang w:eastAsia="pl-PL"/>
        </w:rPr>
        <w:t xml:space="preserve">ego </w:t>
      </w:r>
      <w:r w:rsidR="00860B6B" w:rsidRPr="00687CA0">
        <w:rPr>
          <w:rFonts w:eastAsia="Times New Roman"/>
          <w:lang w:eastAsia="pl-PL"/>
        </w:rPr>
        <w:t>od wschodu z</w:t>
      </w:r>
      <w:r w:rsidR="00681D09" w:rsidRPr="00687CA0">
        <w:rPr>
          <w:rFonts w:eastAsia="Times New Roman"/>
          <w:lang w:eastAsia="pl-PL"/>
        </w:rPr>
        <w:t> </w:t>
      </w:r>
      <w:r w:rsidR="00860B6B" w:rsidRPr="00687CA0">
        <w:rPr>
          <w:rFonts w:eastAsia="Times New Roman"/>
          <w:lang w:eastAsia="pl-PL"/>
        </w:rPr>
        <w:t>Rosją, a</w:t>
      </w:r>
      <w:r w:rsidRPr="00687CA0">
        <w:rPr>
          <w:rFonts w:eastAsia="Times New Roman"/>
          <w:lang w:eastAsia="pl-PL"/>
        </w:rPr>
        <w:t> </w:t>
      </w:r>
      <w:r w:rsidR="00860B6B" w:rsidRPr="00687CA0">
        <w:rPr>
          <w:rFonts w:eastAsia="Times New Roman"/>
          <w:lang w:eastAsia="pl-PL"/>
        </w:rPr>
        <w:t xml:space="preserve">od południa </w:t>
      </w:r>
      <w:r w:rsidRPr="00687CA0">
        <w:rPr>
          <w:rFonts w:eastAsia="Times New Roman"/>
          <w:lang w:eastAsia="pl-PL"/>
        </w:rPr>
        <w:t xml:space="preserve">– </w:t>
      </w:r>
      <w:r w:rsidR="00860B6B" w:rsidRPr="00687CA0">
        <w:rPr>
          <w:rFonts w:eastAsia="Times New Roman"/>
          <w:lang w:eastAsia="pl-PL"/>
        </w:rPr>
        <w:t>z Łotwą</w:t>
      </w:r>
      <w:r w:rsidRPr="00687CA0">
        <w:rPr>
          <w:rFonts w:eastAsia="Times New Roman"/>
          <w:lang w:eastAsia="pl-PL"/>
        </w:rPr>
        <w:t>.</w:t>
      </w:r>
    </w:p>
    <w:bookmarkEnd w:id="18"/>
    <w:p w14:paraId="77657A35" w14:textId="77777777" w:rsidR="007808E4" w:rsidRPr="00687CA0" w:rsidRDefault="007808E4" w:rsidP="007808E4">
      <w:pPr>
        <w:spacing w:line="264" w:lineRule="auto"/>
        <w:jc w:val="left"/>
        <w:rPr>
          <w:sz w:val="18"/>
        </w:rPr>
      </w:pPr>
    </w:p>
    <w:p w14:paraId="1BC8CC95" w14:textId="3B70F4A0" w:rsidR="00A458F7" w:rsidRPr="00687CA0" w:rsidRDefault="00FA30C8" w:rsidP="007808E4">
      <w:pPr>
        <w:spacing w:line="264" w:lineRule="auto"/>
        <w:jc w:val="left"/>
        <w:rPr>
          <w:rFonts w:eastAsia="Times New Roman"/>
          <w:lang w:eastAsia="pl-PL"/>
        </w:rPr>
      </w:pPr>
      <w:r w:rsidRPr="00687CA0">
        <w:t xml:space="preserve">  </w:t>
      </w:r>
      <w:r w:rsidR="00A458F7" w:rsidRPr="00687CA0">
        <w:t xml:space="preserve">Zadanie 16.2. (0–1) </w:t>
      </w:r>
    </w:p>
    <w:p w14:paraId="711CB596" w14:textId="0B1CA723" w:rsidR="00A458F7" w:rsidRPr="00687CA0" w:rsidRDefault="00584B2A" w:rsidP="007808E4">
      <w:pPr>
        <w:spacing w:line="264" w:lineRule="auto"/>
        <w:jc w:val="left"/>
        <w:rPr>
          <w:rFonts w:eastAsia="Times New Roman"/>
          <w:lang w:eastAsia="pl-PL"/>
        </w:rPr>
      </w:pPr>
      <w:r w:rsidRPr="00687CA0">
        <w:rPr>
          <w:rFonts w:eastAsia="Times New Roman"/>
          <w:lang w:eastAsia="pl-PL"/>
        </w:rPr>
        <w:t xml:space="preserve">  </w:t>
      </w:r>
      <w:r w:rsidR="00A458F7" w:rsidRPr="00687CA0">
        <w:rPr>
          <w:rFonts w:eastAsia="Times New Roman"/>
          <w:lang w:eastAsia="pl-PL"/>
        </w:rPr>
        <w:t xml:space="preserve">Wskaż osobę, która po przybyciu do państwa będącego celem podróży </w:t>
      </w:r>
      <w:r w:rsidR="001779BC" w:rsidRPr="00687CA0">
        <w:rPr>
          <w:rFonts w:eastAsia="Times New Roman"/>
          <w:lang w:eastAsia="pl-PL"/>
        </w:rPr>
        <w:t>zostanie</w:t>
      </w:r>
      <w:r w:rsidR="00E01C9F" w:rsidRPr="00687CA0">
        <w:rPr>
          <w:rFonts w:eastAsia="Times New Roman"/>
          <w:lang w:eastAsia="pl-PL"/>
        </w:rPr>
        <w:t xml:space="preserve"> poddana </w:t>
      </w:r>
      <w:r w:rsidR="001B0D41" w:rsidRPr="00687CA0">
        <w:rPr>
          <w:rFonts w:eastAsia="Times New Roman"/>
          <w:lang w:eastAsia="pl-PL"/>
        </w:rPr>
        <w:t xml:space="preserve">regularnej </w:t>
      </w:r>
      <w:r w:rsidR="00A458F7" w:rsidRPr="00687CA0">
        <w:rPr>
          <w:rFonts w:eastAsia="Times New Roman"/>
          <w:lang w:eastAsia="pl-PL"/>
        </w:rPr>
        <w:t>kontrol</w:t>
      </w:r>
      <w:r w:rsidR="00E01C9F" w:rsidRPr="00687CA0">
        <w:rPr>
          <w:rFonts w:eastAsia="Times New Roman"/>
          <w:lang w:eastAsia="pl-PL"/>
        </w:rPr>
        <w:t>i</w:t>
      </w:r>
      <w:r w:rsidR="00A458F7" w:rsidRPr="00687CA0">
        <w:rPr>
          <w:rFonts w:eastAsia="Times New Roman"/>
          <w:lang w:eastAsia="pl-PL"/>
        </w:rPr>
        <w:t xml:space="preserve"> graniczn</w:t>
      </w:r>
      <w:r w:rsidR="00E01C9F" w:rsidRPr="00687CA0">
        <w:rPr>
          <w:rFonts w:eastAsia="Times New Roman"/>
          <w:lang w:eastAsia="pl-PL"/>
        </w:rPr>
        <w:t>ej</w:t>
      </w:r>
      <w:r w:rsidR="00A458F7" w:rsidRPr="00687CA0">
        <w:rPr>
          <w:rFonts w:eastAsia="Times New Roman"/>
          <w:lang w:eastAsia="pl-PL"/>
        </w:rPr>
        <w:t>. Odpowiedź uzasadnij.</w:t>
      </w:r>
    </w:p>
    <w:p w14:paraId="756F2032" w14:textId="77777777" w:rsidR="00A458F7" w:rsidRPr="00687CA0" w:rsidRDefault="00A458F7" w:rsidP="007808E4">
      <w:pPr>
        <w:spacing w:line="264" w:lineRule="auto"/>
        <w:rPr>
          <w:rFonts w:eastAsia="Times New Roman"/>
          <w:sz w:val="12"/>
          <w:lang w:eastAsia="pl-PL"/>
        </w:rPr>
      </w:pPr>
    </w:p>
    <w:p w14:paraId="43330856" w14:textId="0E2E8165" w:rsidR="00A458F7" w:rsidRPr="00687CA0" w:rsidRDefault="00FA30C8" w:rsidP="007808E4">
      <w:pPr>
        <w:spacing w:line="264" w:lineRule="auto"/>
        <w:rPr>
          <w:rFonts w:eastAsia="Times New Roman"/>
          <w:lang w:eastAsia="pl-PL"/>
        </w:rPr>
      </w:pPr>
      <w:bookmarkStart w:id="19" w:name="_Hlk124439502"/>
      <w:r w:rsidRPr="00687CA0">
        <w:rPr>
          <w:rFonts w:eastAsia="Calibri"/>
        </w:rPr>
        <w:t>r</w:t>
      </w:r>
      <w:r w:rsidR="00C30D2C" w:rsidRPr="00687CA0">
        <w:rPr>
          <w:rFonts w:eastAsia="Calibri"/>
        </w:rPr>
        <w:t>ozstrzygnięcie – o</w:t>
      </w:r>
      <w:r w:rsidR="00A458F7" w:rsidRPr="00687CA0">
        <w:rPr>
          <w:rFonts w:eastAsia="Times New Roman"/>
          <w:lang w:eastAsia="pl-PL"/>
        </w:rPr>
        <w:t>soba z informacji nr …</w:t>
      </w:r>
    </w:p>
    <w:bookmarkEnd w:id="19"/>
    <w:p w14:paraId="2A0291B7" w14:textId="344513C8" w:rsidR="00A458F7" w:rsidRPr="00687CA0" w:rsidRDefault="00FA30C8" w:rsidP="007808E4">
      <w:pPr>
        <w:spacing w:line="264" w:lineRule="auto"/>
        <w:rPr>
          <w:rFonts w:eastAsia="Times New Roman"/>
          <w:lang w:eastAsia="pl-PL"/>
        </w:rPr>
      </w:pPr>
      <w:r w:rsidRPr="00687CA0">
        <w:rPr>
          <w:rFonts w:eastAsia="Times New Roman"/>
          <w:lang w:eastAsia="pl-PL"/>
        </w:rPr>
        <w:t>u</w:t>
      </w:r>
      <w:r w:rsidR="00A458F7" w:rsidRPr="00687CA0">
        <w:rPr>
          <w:rFonts w:eastAsia="Times New Roman"/>
          <w:lang w:eastAsia="pl-PL"/>
        </w:rPr>
        <w:t>zasadnienie – …</w:t>
      </w:r>
    </w:p>
    <w:p w14:paraId="01101AE8" w14:textId="79C22A6C" w:rsidR="00A458F7" w:rsidRPr="00687CA0" w:rsidRDefault="00A458F7" w:rsidP="00A458F7">
      <w:pPr>
        <w:jc w:val="left"/>
        <w:rPr>
          <w:rFonts w:eastAsia="Times New Roman"/>
          <w:sz w:val="14"/>
          <w:lang w:eastAsia="pl-PL"/>
        </w:rPr>
      </w:pPr>
    </w:p>
    <w:bookmarkEnd w:id="17"/>
    <w:p w14:paraId="61E4F4EB" w14:textId="51AAC9E6" w:rsidR="00A458F7" w:rsidRPr="00687CA0" w:rsidRDefault="00FA30C8" w:rsidP="00413258">
      <w:pPr>
        <w:spacing w:line="288" w:lineRule="auto"/>
      </w:pPr>
      <w:r w:rsidRPr="00687CA0">
        <w:lastRenderedPageBreak/>
        <w:t xml:space="preserve">  </w:t>
      </w:r>
      <w:r w:rsidR="00A458F7" w:rsidRPr="00687CA0">
        <w:t>Zadanie 17.</w:t>
      </w:r>
    </w:p>
    <w:p w14:paraId="1E50C364" w14:textId="565F4344" w:rsidR="00413258" w:rsidRPr="00687CA0" w:rsidRDefault="00413258" w:rsidP="00413258">
      <w:pPr>
        <w:tabs>
          <w:tab w:val="left" w:pos="720"/>
        </w:tabs>
        <w:spacing w:line="288" w:lineRule="auto"/>
        <w:jc w:val="left"/>
      </w:pPr>
      <w:r w:rsidRPr="00687CA0">
        <w:t xml:space="preserve">  Korzystając z przepisów prawnych z traktatu z Lizbony, wykonaj polecenia 17.1.–17.2. </w:t>
      </w:r>
    </w:p>
    <w:p w14:paraId="21D02753" w14:textId="77777777" w:rsidR="000E193D" w:rsidRPr="00687CA0" w:rsidRDefault="000E193D" w:rsidP="00413258">
      <w:pPr>
        <w:spacing w:line="288" w:lineRule="auto"/>
        <w:rPr>
          <w:b/>
          <w:sz w:val="18"/>
        </w:rPr>
      </w:pPr>
    </w:p>
    <w:p w14:paraId="3B38C751" w14:textId="77777777" w:rsidR="000E193D" w:rsidRPr="00687CA0" w:rsidRDefault="000E193D" w:rsidP="00413258">
      <w:pPr>
        <w:spacing w:line="288" w:lineRule="auto"/>
      </w:pPr>
      <w:r w:rsidRPr="00687CA0">
        <w:t xml:space="preserve">  Zadanie 17.1. (0–2)</w:t>
      </w:r>
    </w:p>
    <w:p w14:paraId="0C4349C4" w14:textId="0AA2D842" w:rsidR="000E193D" w:rsidRPr="00687CA0" w:rsidRDefault="000E193D" w:rsidP="00413258">
      <w:pPr>
        <w:spacing w:line="288" w:lineRule="auto"/>
        <w:jc w:val="left"/>
        <w:rPr>
          <w:bCs/>
        </w:rPr>
      </w:pPr>
      <w:r w:rsidRPr="00687CA0">
        <w:rPr>
          <w:bCs/>
        </w:rPr>
        <w:t xml:space="preserve">  Do </w:t>
      </w:r>
      <w:r w:rsidR="00192244" w:rsidRPr="00687CA0">
        <w:rPr>
          <w:bCs/>
        </w:rPr>
        <w:t xml:space="preserve">przytoczonych </w:t>
      </w:r>
      <w:r w:rsidRPr="00687CA0">
        <w:rPr>
          <w:bCs/>
        </w:rPr>
        <w:t xml:space="preserve">przepisów prawnych dotyczących danej instytucji Unii Europejskiej dopisz nazwę tej instytucji. </w:t>
      </w:r>
    </w:p>
    <w:p w14:paraId="0C71A7CB" w14:textId="77777777" w:rsidR="000E193D" w:rsidRPr="00687CA0" w:rsidRDefault="000E193D" w:rsidP="00413258">
      <w:pPr>
        <w:spacing w:line="288" w:lineRule="auto"/>
        <w:rPr>
          <w:b/>
          <w:bCs/>
          <w:sz w:val="14"/>
        </w:rPr>
      </w:pPr>
    </w:p>
    <w:p w14:paraId="7F3EC413" w14:textId="77777777" w:rsidR="000E193D" w:rsidRPr="00687CA0" w:rsidRDefault="000E193D" w:rsidP="00413258">
      <w:pPr>
        <w:spacing w:line="288" w:lineRule="auto"/>
      </w:pPr>
      <w:r w:rsidRPr="00687CA0">
        <w:t>instytucja 1. – …</w:t>
      </w:r>
    </w:p>
    <w:p w14:paraId="25F508FC" w14:textId="77777777" w:rsidR="000E193D" w:rsidRPr="00687CA0" w:rsidRDefault="000E193D" w:rsidP="00413258">
      <w:pPr>
        <w:spacing w:line="288" w:lineRule="auto"/>
      </w:pPr>
      <w:r w:rsidRPr="00687CA0">
        <w:t>instytucja 2. – …</w:t>
      </w:r>
    </w:p>
    <w:p w14:paraId="44667D98" w14:textId="77777777" w:rsidR="000E193D" w:rsidRPr="00687CA0" w:rsidRDefault="000E193D" w:rsidP="00413258">
      <w:pPr>
        <w:spacing w:line="288" w:lineRule="auto"/>
      </w:pPr>
      <w:r w:rsidRPr="00687CA0">
        <w:t>instytucja 3. – …</w:t>
      </w:r>
    </w:p>
    <w:p w14:paraId="464DD6D1" w14:textId="77777777" w:rsidR="00A458F7" w:rsidRPr="00687CA0" w:rsidRDefault="00A458F7" w:rsidP="00413258">
      <w:pPr>
        <w:spacing w:line="288" w:lineRule="auto"/>
        <w:rPr>
          <w:b/>
          <w:sz w:val="18"/>
          <w:szCs w:val="8"/>
        </w:rPr>
      </w:pPr>
    </w:p>
    <w:p w14:paraId="2ECE6AB2" w14:textId="77777777" w:rsidR="00413258" w:rsidRPr="00687CA0" w:rsidRDefault="00413258" w:rsidP="00413258">
      <w:pPr>
        <w:spacing w:line="288" w:lineRule="auto"/>
      </w:pPr>
      <w:r w:rsidRPr="00687CA0">
        <w:t xml:space="preserve">  Zadanie 17.2. (0–1)</w:t>
      </w:r>
    </w:p>
    <w:p w14:paraId="3FDFEDE7" w14:textId="7C045546" w:rsidR="00413258" w:rsidRPr="00687CA0" w:rsidRDefault="00413258" w:rsidP="00413258">
      <w:pPr>
        <w:spacing w:line="288" w:lineRule="auto"/>
        <w:jc w:val="left"/>
        <w:rPr>
          <w:bCs/>
        </w:rPr>
      </w:pPr>
      <w:r w:rsidRPr="00687CA0">
        <w:rPr>
          <w:bCs/>
        </w:rPr>
        <w:t xml:space="preserve">  Wyjaśnij, na czym polega różnica w legitymizacji instytucji, których dotyczą przytoczone przepisy prawne. </w:t>
      </w:r>
    </w:p>
    <w:p w14:paraId="4D4862D4" w14:textId="77777777" w:rsidR="00413258" w:rsidRPr="00687CA0" w:rsidRDefault="00413258" w:rsidP="00413258">
      <w:pPr>
        <w:spacing w:line="288" w:lineRule="auto"/>
        <w:jc w:val="left"/>
        <w:rPr>
          <w:sz w:val="14"/>
        </w:rPr>
      </w:pPr>
    </w:p>
    <w:p w14:paraId="3336D755" w14:textId="2C47F56B" w:rsidR="00A458F7" w:rsidRPr="00687CA0" w:rsidRDefault="00413258" w:rsidP="00413258">
      <w:pPr>
        <w:spacing w:line="288" w:lineRule="auto"/>
        <w:jc w:val="left"/>
      </w:pPr>
      <w:r w:rsidRPr="00687CA0">
        <w:t xml:space="preserve">  </w:t>
      </w:r>
      <w:r w:rsidR="00A458F7" w:rsidRPr="00687CA0">
        <w:t>Przepisy dotyczące instytucji 1.: [P]</w:t>
      </w:r>
      <w:proofErr w:type="spellStart"/>
      <w:r w:rsidR="00A458F7" w:rsidRPr="00687CA0">
        <w:t>ełni</w:t>
      </w:r>
      <w:proofErr w:type="spellEnd"/>
      <w:r w:rsidR="00A458F7" w:rsidRPr="00687CA0">
        <w:t>, wspólnie z Radą, funkcje prawodawczą i</w:t>
      </w:r>
      <w:r w:rsidRPr="00687CA0">
        <w:t> </w:t>
      </w:r>
      <w:r w:rsidR="00A458F7" w:rsidRPr="00687CA0">
        <w:t xml:space="preserve">budżetową. Pełni funkcje kontroli politycznej i konsultacyjne zgodnie z warunkami przewidzianymi w Traktatach. […] W skład [tej instytucji] wchodzą przedstawiciele obywateli Unii […] wybierani na pięcioletnią kadencję </w:t>
      </w:r>
      <w:r w:rsidR="00630C96" w:rsidRPr="00687CA0">
        <w:t>w powszechnych wyborach bezpośrednich […]</w:t>
      </w:r>
      <w:r w:rsidR="00A458F7" w:rsidRPr="00687CA0">
        <w:t xml:space="preserve">. </w:t>
      </w:r>
    </w:p>
    <w:p w14:paraId="5C1A0AA9" w14:textId="3FD7DD3F" w:rsidR="00A458F7" w:rsidRPr="00687CA0" w:rsidRDefault="00413258" w:rsidP="00413258">
      <w:pPr>
        <w:spacing w:line="288" w:lineRule="auto"/>
        <w:jc w:val="left"/>
      </w:pPr>
      <w:r w:rsidRPr="00687CA0">
        <w:t xml:space="preserve">  </w:t>
      </w:r>
      <w:r w:rsidR="00A458F7" w:rsidRPr="00687CA0">
        <w:t>Przepisy dotyczące instytucji 2.: [O]rzeka zgodnie z Traktatami [m.in.] w zakresie skarg wniesionych przez Państwa Członkowskie [oraz] w sprawie wykładni prawa Unii lub ważności aktów przyjętych przez instytucje [</w:t>
      </w:r>
      <w:r w:rsidR="00630C96" w:rsidRPr="00687CA0">
        <w:t>Unii</w:t>
      </w:r>
      <w:r w:rsidR="00A458F7" w:rsidRPr="00687CA0">
        <w:t>]. Sędziowie i rzecznicy generalni [tej instytucji</w:t>
      </w:r>
      <w:r w:rsidR="00630C96" w:rsidRPr="00687CA0">
        <w:t xml:space="preserve"> są</w:t>
      </w:r>
      <w:r w:rsidR="00A458F7" w:rsidRPr="00687CA0">
        <w:t xml:space="preserve">] </w:t>
      </w:r>
      <w:r w:rsidR="00630C96" w:rsidRPr="00687CA0">
        <w:t xml:space="preserve">mianowani za wspólnym porozumieniem </w:t>
      </w:r>
      <w:r w:rsidR="00A458F7" w:rsidRPr="00687CA0">
        <w:t>[…] na okres sześciu lat.</w:t>
      </w:r>
    </w:p>
    <w:p w14:paraId="24280EF1" w14:textId="4C5583C4" w:rsidR="00A458F7" w:rsidRPr="00687CA0" w:rsidRDefault="00413258" w:rsidP="00413258">
      <w:pPr>
        <w:spacing w:line="288" w:lineRule="auto"/>
        <w:jc w:val="left"/>
      </w:pPr>
      <w:r w:rsidRPr="00687CA0">
        <w:t xml:space="preserve">  </w:t>
      </w:r>
      <w:r w:rsidR="00A458F7" w:rsidRPr="00687CA0">
        <w:t>Przepisy dotyczące instytucji 3.: [N]</w:t>
      </w:r>
      <w:proofErr w:type="spellStart"/>
      <w:r w:rsidR="00A458F7" w:rsidRPr="00687CA0">
        <w:t>adzoruje</w:t>
      </w:r>
      <w:proofErr w:type="spellEnd"/>
      <w:r w:rsidR="00A458F7" w:rsidRPr="00687CA0">
        <w:t xml:space="preserve"> stosowanie prawa Unii […]. Wykonuje budżet i zarządza programami. Pełni funkcje koordynacyjne, wykonawcze i zarządzające, zgodnie z warunkami przewidzianymi w Traktatach. […] Kadencja […] wynosi pięć lat. [Członkowie są</w:t>
      </w:r>
      <w:r w:rsidR="00E03B6E" w:rsidRPr="00687CA0">
        <w:t>]</w:t>
      </w:r>
      <w:r w:rsidR="00A458F7" w:rsidRPr="00687CA0">
        <w:t xml:space="preserve"> wybierani na podstawie sugestii zgłaszanych przez Państwa Członkowskie […]. </w:t>
      </w:r>
    </w:p>
    <w:p w14:paraId="6C88B6B4" w14:textId="7D1037EB" w:rsidR="00A458F7" w:rsidRPr="00687CA0" w:rsidRDefault="00A458F7" w:rsidP="00413258">
      <w:pPr>
        <w:spacing w:line="288" w:lineRule="auto"/>
        <w:rPr>
          <w:rFonts w:eastAsia="Calibri"/>
          <w:b/>
          <w:szCs w:val="16"/>
        </w:rPr>
      </w:pPr>
    </w:p>
    <w:p w14:paraId="723E2ED3" w14:textId="77777777" w:rsidR="00584B2A" w:rsidRPr="00687CA0" w:rsidRDefault="00584B2A" w:rsidP="00413258">
      <w:pPr>
        <w:spacing w:line="288" w:lineRule="auto"/>
        <w:rPr>
          <w:rFonts w:eastAsia="Calibri"/>
          <w:b/>
          <w:szCs w:val="16"/>
        </w:rPr>
      </w:pPr>
    </w:p>
    <w:p w14:paraId="5857487B" w14:textId="13F954C8" w:rsidR="00390EBC" w:rsidRPr="00687CA0" w:rsidRDefault="00FA30C8" w:rsidP="00413258">
      <w:pPr>
        <w:spacing w:line="288" w:lineRule="auto"/>
      </w:pPr>
      <w:bookmarkStart w:id="20" w:name="_Hlk82531136"/>
      <w:bookmarkStart w:id="21" w:name="_Hlk129278788"/>
      <w:r w:rsidRPr="00687CA0">
        <w:t xml:space="preserve">  </w:t>
      </w:r>
      <w:r w:rsidR="00390EBC" w:rsidRPr="00687CA0">
        <w:t>Zadanie 18</w:t>
      </w:r>
      <w:r w:rsidR="0058398E" w:rsidRPr="00687CA0">
        <w:t>.</w:t>
      </w:r>
    </w:p>
    <w:p w14:paraId="7F0D6A7B" w14:textId="7DAEBB4F" w:rsidR="00413258" w:rsidRPr="00687CA0" w:rsidRDefault="00413258" w:rsidP="00413258">
      <w:pPr>
        <w:tabs>
          <w:tab w:val="left" w:pos="720"/>
        </w:tabs>
        <w:spacing w:line="288" w:lineRule="auto"/>
        <w:jc w:val="left"/>
      </w:pPr>
      <w:r w:rsidRPr="00687CA0">
        <w:t xml:space="preserve">  Korzystając z fragment</w:t>
      </w:r>
      <w:r w:rsidR="00801447" w:rsidRPr="00687CA0">
        <w:t>u</w:t>
      </w:r>
      <w:r w:rsidRPr="00687CA0">
        <w:t xml:space="preserve"> artykułu P. Bernardyna pt. „</w:t>
      </w:r>
      <w:r w:rsidRPr="00687CA0">
        <w:rPr>
          <w:iCs/>
          <w:noProof/>
        </w:rPr>
        <w:t>Tajwański ból głowy</w:t>
      </w:r>
      <w:r w:rsidRPr="00687CA0">
        <w:rPr>
          <w:noProof/>
        </w:rPr>
        <w:t>” z „Tygodnika Powszechnego”</w:t>
      </w:r>
      <w:r w:rsidRPr="00687CA0">
        <w:t xml:space="preserve">, wykonaj polecenia 18.1.–18.2. </w:t>
      </w:r>
    </w:p>
    <w:p w14:paraId="27847459" w14:textId="77777777" w:rsidR="00390EBC" w:rsidRPr="00687CA0" w:rsidRDefault="00390EBC" w:rsidP="00413258">
      <w:pPr>
        <w:spacing w:line="288" w:lineRule="auto"/>
        <w:rPr>
          <w:noProof/>
          <w:sz w:val="18"/>
          <w:szCs w:val="12"/>
        </w:rPr>
      </w:pPr>
    </w:p>
    <w:p w14:paraId="102B5044" w14:textId="77777777" w:rsidR="00413258" w:rsidRPr="00687CA0" w:rsidRDefault="00413258" w:rsidP="00413258">
      <w:pPr>
        <w:spacing w:line="288" w:lineRule="auto"/>
      </w:pPr>
      <w:r w:rsidRPr="00687CA0">
        <w:t xml:space="preserve">  Zadanie 18.1. (0–1)</w:t>
      </w:r>
    </w:p>
    <w:p w14:paraId="68B30543" w14:textId="77777777" w:rsidR="00413258" w:rsidRPr="00687CA0" w:rsidRDefault="00413258" w:rsidP="00413258">
      <w:pPr>
        <w:spacing w:line="288" w:lineRule="auto"/>
        <w:jc w:val="left"/>
        <w:rPr>
          <w:rFonts w:eastAsia="Times New Roman"/>
          <w:lang w:eastAsia="pl-PL"/>
        </w:rPr>
      </w:pPr>
      <w:r w:rsidRPr="00687CA0">
        <w:rPr>
          <w:bCs/>
        </w:rPr>
        <w:t xml:space="preserve">  Odnosząc się do cech państwa, s</w:t>
      </w:r>
      <w:r w:rsidRPr="00687CA0">
        <w:rPr>
          <w:bCs/>
          <w:noProof/>
        </w:rPr>
        <w:t>formułuj argument i kontrargument do tezy: Republika Chińska (organizm polityczny na Tajwanie) jest państwem</w:t>
      </w:r>
      <w:r w:rsidRPr="00687CA0">
        <w:rPr>
          <w:rFonts w:eastAsia="Times New Roman"/>
          <w:lang w:eastAsia="pl-PL"/>
        </w:rPr>
        <w:t>.</w:t>
      </w:r>
    </w:p>
    <w:p w14:paraId="36DDBCE6" w14:textId="77777777" w:rsidR="00413258" w:rsidRPr="00687CA0" w:rsidRDefault="00413258" w:rsidP="00413258">
      <w:pPr>
        <w:spacing w:line="288" w:lineRule="auto"/>
        <w:rPr>
          <w:b/>
          <w:bCs/>
          <w:noProof/>
          <w:sz w:val="14"/>
          <w:szCs w:val="12"/>
        </w:rPr>
      </w:pPr>
    </w:p>
    <w:p w14:paraId="73A48A0F" w14:textId="77777777" w:rsidR="00413258" w:rsidRPr="00687CA0" w:rsidRDefault="00413258" w:rsidP="00413258">
      <w:pPr>
        <w:spacing w:line="288" w:lineRule="auto"/>
        <w:rPr>
          <w:rFonts w:eastAsia="Times New Roman"/>
          <w:szCs w:val="24"/>
          <w:lang w:eastAsia="pl-PL"/>
        </w:rPr>
      </w:pPr>
      <w:r w:rsidRPr="00687CA0">
        <w:rPr>
          <w:szCs w:val="24"/>
        </w:rPr>
        <w:t>argument – …</w:t>
      </w:r>
    </w:p>
    <w:p w14:paraId="0A515EBC" w14:textId="6D6EC448" w:rsidR="00413258" w:rsidRPr="00687CA0" w:rsidRDefault="00413258" w:rsidP="00413258">
      <w:pPr>
        <w:spacing w:line="288" w:lineRule="auto"/>
        <w:rPr>
          <w:szCs w:val="24"/>
        </w:rPr>
      </w:pPr>
      <w:r w:rsidRPr="00687CA0">
        <w:rPr>
          <w:szCs w:val="24"/>
        </w:rPr>
        <w:t>kontrargument – …</w:t>
      </w:r>
    </w:p>
    <w:p w14:paraId="4D6CF358" w14:textId="77777777" w:rsidR="00413258" w:rsidRPr="00687CA0" w:rsidRDefault="00413258" w:rsidP="00413258">
      <w:pPr>
        <w:spacing w:line="288" w:lineRule="auto"/>
        <w:rPr>
          <w:rFonts w:eastAsia="Times New Roman"/>
          <w:sz w:val="14"/>
          <w:szCs w:val="24"/>
          <w:lang w:eastAsia="pl-PL"/>
        </w:rPr>
      </w:pPr>
    </w:p>
    <w:bookmarkEnd w:id="20"/>
    <w:p w14:paraId="4252188F" w14:textId="5A3F0BD8" w:rsidR="00390EBC" w:rsidRPr="00687CA0" w:rsidRDefault="00413258" w:rsidP="00413258">
      <w:pPr>
        <w:spacing w:line="288" w:lineRule="auto"/>
        <w:jc w:val="left"/>
        <w:rPr>
          <w:noProof/>
        </w:rPr>
      </w:pPr>
      <w:r w:rsidRPr="00687CA0">
        <w:rPr>
          <w:noProof/>
        </w:rPr>
        <w:t xml:space="preserve">  </w:t>
      </w:r>
      <w:r w:rsidR="00390EBC" w:rsidRPr="00687CA0">
        <w:rPr>
          <w:noProof/>
        </w:rPr>
        <w:t>Pełniąca funkcję prezydenta od 2016 r., Tsai Ing-wen, jest przeciwna zbliżeniu z ChRL, a</w:t>
      </w:r>
      <w:r w:rsidRPr="00687CA0">
        <w:rPr>
          <w:noProof/>
        </w:rPr>
        <w:t> </w:t>
      </w:r>
      <w:r w:rsidR="00390EBC" w:rsidRPr="00687CA0">
        <w:rPr>
          <w:noProof/>
        </w:rPr>
        <w:t>wśród członków jej ugrupowania (Demokratycznej Partii Postępowej) są zwolennicy proklamowania niepodległego państwa tajwańskiego. Formalnie rzecz biorąc, od 1949 r. do dziś na Tajwanie mamy bowiem do czynienia z Republiką Chińską […]. Dziś to Republika Chińska nie jest uznawana przez większość państw świata – choć równocześnie wiele z nich utrzymuje z Tajwanem relacje. Ale</w:t>
      </w:r>
      <w:r w:rsidR="00465103" w:rsidRPr="00687CA0">
        <w:rPr>
          <w:noProof/>
        </w:rPr>
        <w:t xml:space="preserve"> </w:t>
      </w:r>
      <w:r w:rsidR="00390EBC" w:rsidRPr="00687CA0">
        <w:rPr>
          <w:noProof/>
        </w:rPr>
        <w:t>poniżej poziomu oficjalnego uznania, by nie drażnić Pekinu. Ten traktuje bowiem wyspę jako zbuntowaną prowincję</w:t>
      </w:r>
      <w:r w:rsidR="005926F4" w:rsidRPr="00687CA0">
        <w:rPr>
          <w:noProof/>
        </w:rPr>
        <w:t xml:space="preserve"> […].</w:t>
      </w:r>
    </w:p>
    <w:p w14:paraId="1083F89E" w14:textId="62930FCC" w:rsidR="00390EBC" w:rsidRPr="00687CA0" w:rsidRDefault="00390EBC" w:rsidP="00413258">
      <w:pPr>
        <w:contextualSpacing/>
        <w:rPr>
          <w:rFonts w:eastAsia="Times New Roman"/>
          <w:sz w:val="20"/>
          <w:szCs w:val="12"/>
          <w:lang w:val="x-none" w:eastAsia="pl-PL"/>
        </w:rPr>
      </w:pPr>
    </w:p>
    <w:p w14:paraId="31E582C4" w14:textId="5FB5593F" w:rsidR="00390EBC" w:rsidRPr="00687CA0" w:rsidRDefault="00FA30C8" w:rsidP="004630DA">
      <w:pPr>
        <w:spacing w:line="288" w:lineRule="auto"/>
      </w:pPr>
      <w:r w:rsidRPr="00687CA0">
        <w:lastRenderedPageBreak/>
        <w:t xml:space="preserve">  </w:t>
      </w:r>
      <w:r w:rsidR="00390EBC" w:rsidRPr="00687CA0">
        <w:t>Zadanie 18.2. (0–1)</w:t>
      </w:r>
    </w:p>
    <w:p w14:paraId="7918CE9E" w14:textId="77777777" w:rsidR="003D4298" w:rsidRPr="00687CA0" w:rsidRDefault="003D4298" w:rsidP="004630DA">
      <w:pPr>
        <w:pBdr>
          <w:top w:val="nil"/>
          <w:left w:val="nil"/>
          <w:bottom w:val="nil"/>
          <w:right w:val="nil"/>
          <w:between w:val="nil"/>
        </w:pBdr>
        <w:spacing w:line="288" w:lineRule="auto"/>
        <w:jc w:val="left"/>
        <w:rPr>
          <w:shd w:val="clear" w:color="auto" w:fill="FFFFFF"/>
        </w:rPr>
      </w:pPr>
      <w:r w:rsidRPr="00687CA0">
        <w:rPr>
          <w:shd w:val="clear" w:color="auto" w:fill="FFFFFF"/>
        </w:rPr>
        <w:t xml:space="preserve">  W</w:t>
      </w:r>
      <w:r w:rsidRPr="00687CA0">
        <w:rPr>
          <w:rFonts w:eastAsia="Calibri"/>
        </w:rPr>
        <w:t>yp</w:t>
      </w:r>
      <w:r w:rsidRPr="00687CA0">
        <w:rPr>
          <w:rFonts w:eastAsia="Calibri"/>
          <w:spacing w:val="-2"/>
        </w:rPr>
        <w:t>isz poprawne dokończenie zdania. Odpowiedź wybierz spośród podanych A–D.</w:t>
      </w:r>
    </w:p>
    <w:p w14:paraId="6A10F2BD" w14:textId="77777777" w:rsidR="00390EBC" w:rsidRPr="00687CA0" w:rsidRDefault="00390EBC" w:rsidP="004630DA">
      <w:pPr>
        <w:spacing w:line="288" w:lineRule="auto"/>
        <w:rPr>
          <w:rFonts w:eastAsia="Times New Roman"/>
          <w:sz w:val="14"/>
          <w:szCs w:val="12"/>
          <w:lang w:eastAsia="pl-PL"/>
        </w:rPr>
      </w:pPr>
    </w:p>
    <w:p w14:paraId="273D2A48" w14:textId="0D2E762B" w:rsidR="00390EBC" w:rsidRPr="00687CA0" w:rsidRDefault="003D4298" w:rsidP="004630DA">
      <w:pPr>
        <w:spacing w:line="288" w:lineRule="auto"/>
        <w:rPr>
          <w:noProof/>
        </w:rPr>
      </w:pPr>
      <w:r w:rsidRPr="00687CA0">
        <w:rPr>
          <w:noProof/>
        </w:rPr>
        <w:t xml:space="preserve">  </w:t>
      </w:r>
      <w:r w:rsidR="00390EBC" w:rsidRPr="00687CA0">
        <w:rPr>
          <w:noProof/>
        </w:rPr>
        <w:t>Terytorium, które ma podobny jak Tajwan status w prawie międzynarodowym, to</w:t>
      </w:r>
    </w:p>
    <w:p w14:paraId="708BDC07" w14:textId="77777777" w:rsidR="00390EBC" w:rsidRPr="00687CA0" w:rsidRDefault="00390EBC" w:rsidP="004630DA">
      <w:pPr>
        <w:spacing w:line="288" w:lineRule="auto"/>
        <w:rPr>
          <w:rFonts w:eastAsia="Times New Roman"/>
          <w:lang w:eastAsia="pl-PL"/>
        </w:rPr>
      </w:pPr>
      <w:r w:rsidRPr="00687CA0">
        <w:rPr>
          <w:rFonts w:eastAsia="Times New Roman"/>
          <w:lang w:eastAsia="pl-PL"/>
        </w:rPr>
        <w:t>A. Cypr Północny.</w:t>
      </w:r>
    </w:p>
    <w:p w14:paraId="4084EA82" w14:textId="77777777" w:rsidR="00390EBC" w:rsidRPr="00687CA0" w:rsidRDefault="00390EBC" w:rsidP="004630DA">
      <w:pPr>
        <w:spacing w:line="288" w:lineRule="auto"/>
        <w:rPr>
          <w:rFonts w:eastAsia="Times New Roman"/>
          <w:lang w:eastAsia="pl-PL"/>
        </w:rPr>
      </w:pPr>
      <w:r w:rsidRPr="00687CA0">
        <w:rPr>
          <w:rFonts w:eastAsia="Times New Roman"/>
          <w:lang w:eastAsia="pl-PL"/>
        </w:rPr>
        <w:t>B. Korea Południowa.</w:t>
      </w:r>
    </w:p>
    <w:p w14:paraId="462561B5" w14:textId="77777777" w:rsidR="00390EBC" w:rsidRPr="00687CA0" w:rsidRDefault="00390EBC" w:rsidP="004630DA">
      <w:pPr>
        <w:spacing w:line="288" w:lineRule="auto"/>
        <w:rPr>
          <w:rFonts w:eastAsia="Times New Roman"/>
          <w:lang w:eastAsia="pl-PL"/>
        </w:rPr>
      </w:pPr>
      <w:r w:rsidRPr="00687CA0">
        <w:rPr>
          <w:rFonts w:eastAsia="Times New Roman"/>
          <w:lang w:eastAsia="pl-PL"/>
        </w:rPr>
        <w:t>C. Sudan Południowy.</w:t>
      </w:r>
    </w:p>
    <w:p w14:paraId="2322267C" w14:textId="77777777" w:rsidR="00390EBC" w:rsidRPr="00687CA0" w:rsidRDefault="00390EBC" w:rsidP="004630DA">
      <w:pPr>
        <w:spacing w:line="288" w:lineRule="auto"/>
        <w:rPr>
          <w:rFonts w:eastAsia="Times New Roman"/>
          <w:lang w:eastAsia="pl-PL"/>
        </w:rPr>
      </w:pPr>
      <w:r w:rsidRPr="00687CA0">
        <w:rPr>
          <w:rFonts w:eastAsia="Times New Roman"/>
          <w:lang w:eastAsia="pl-PL"/>
        </w:rPr>
        <w:t>D. Macedonia Północna.</w:t>
      </w:r>
    </w:p>
    <w:bookmarkEnd w:id="21"/>
    <w:p w14:paraId="702B32B1" w14:textId="0930FBB5" w:rsidR="00390EBC" w:rsidRPr="00687CA0" w:rsidRDefault="00390EBC" w:rsidP="004630DA">
      <w:pPr>
        <w:spacing w:line="288" w:lineRule="auto"/>
        <w:jc w:val="left"/>
        <w:rPr>
          <w:rFonts w:eastAsia="Times New Roman"/>
          <w:lang w:eastAsia="pl-PL"/>
        </w:rPr>
      </w:pPr>
    </w:p>
    <w:p w14:paraId="3734F7F6" w14:textId="77777777" w:rsidR="00FA30C8" w:rsidRPr="00687CA0" w:rsidRDefault="00FA30C8" w:rsidP="004630DA">
      <w:pPr>
        <w:spacing w:line="288" w:lineRule="auto"/>
        <w:jc w:val="left"/>
        <w:rPr>
          <w:rFonts w:eastAsia="Times New Roman"/>
          <w:lang w:eastAsia="pl-PL"/>
        </w:rPr>
      </w:pPr>
    </w:p>
    <w:p w14:paraId="4444B3BA" w14:textId="738321B6" w:rsidR="00390EBC" w:rsidRPr="00687CA0" w:rsidRDefault="00FA30C8" w:rsidP="004630DA">
      <w:pPr>
        <w:spacing w:line="288" w:lineRule="auto"/>
      </w:pPr>
      <w:bookmarkStart w:id="22" w:name="_Hlk129278926"/>
      <w:r w:rsidRPr="00687CA0">
        <w:t xml:space="preserve">  </w:t>
      </w:r>
      <w:r w:rsidR="00390EBC" w:rsidRPr="00687CA0">
        <w:t>Zadanie 19.</w:t>
      </w:r>
    </w:p>
    <w:p w14:paraId="60C3ADC4" w14:textId="19207A0B" w:rsidR="004630DA" w:rsidRPr="00687CA0" w:rsidRDefault="002D3537" w:rsidP="004630DA">
      <w:pPr>
        <w:tabs>
          <w:tab w:val="left" w:pos="720"/>
        </w:tabs>
        <w:spacing w:line="288" w:lineRule="auto"/>
        <w:jc w:val="left"/>
      </w:pPr>
      <w:r w:rsidRPr="00687CA0">
        <w:t xml:space="preserve">  Korzystając z materiałów </w:t>
      </w:r>
      <w:r w:rsidR="00801447" w:rsidRPr="00687CA0">
        <w:t xml:space="preserve">źródłowych (1–2) </w:t>
      </w:r>
      <w:r w:rsidRPr="00687CA0">
        <w:t>prezentujących przemówienie Prezydenta RP z</w:t>
      </w:r>
      <w:r w:rsidR="00801447" w:rsidRPr="00687CA0">
        <w:t> </w:t>
      </w:r>
      <w:r w:rsidRPr="00687CA0">
        <w:t>2008 roku, wykonaj polecenia</w:t>
      </w:r>
      <w:r w:rsidR="004630DA" w:rsidRPr="00687CA0">
        <w:t xml:space="preserve"> 19.1.–19.3. </w:t>
      </w:r>
    </w:p>
    <w:p w14:paraId="1AAFB120" w14:textId="77777777" w:rsidR="00390EBC" w:rsidRPr="00687CA0" w:rsidRDefault="00390EBC" w:rsidP="004630DA">
      <w:pPr>
        <w:spacing w:line="288" w:lineRule="auto"/>
        <w:rPr>
          <w:rFonts w:eastAsia="Times New Roman"/>
          <w:sz w:val="18"/>
          <w:szCs w:val="24"/>
          <w:lang w:eastAsia="pl-PL"/>
        </w:rPr>
      </w:pPr>
    </w:p>
    <w:p w14:paraId="1D069AE9" w14:textId="77777777" w:rsidR="004630DA" w:rsidRPr="00687CA0" w:rsidRDefault="004630DA" w:rsidP="004630DA">
      <w:pPr>
        <w:spacing w:line="288" w:lineRule="auto"/>
      </w:pPr>
      <w:r w:rsidRPr="00687CA0">
        <w:t xml:space="preserve">  Zadanie 19.1. (0–1)</w:t>
      </w:r>
    </w:p>
    <w:p w14:paraId="217194C5" w14:textId="2B7571BD" w:rsidR="004630DA" w:rsidRPr="00687CA0" w:rsidRDefault="004630DA" w:rsidP="004630DA">
      <w:pPr>
        <w:spacing w:line="288" w:lineRule="auto"/>
        <w:jc w:val="left"/>
        <w:rPr>
          <w:rFonts w:eastAsia="Times New Roman"/>
          <w:szCs w:val="24"/>
          <w:lang w:eastAsia="pl-PL"/>
        </w:rPr>
      </w:pPr>
      <w:r w:rsidRPr="00687CA0">
        <w:rPr>
          <w:rFonts w:eastAsia="Times New Roman"/>
          <w:szCs w:val="24"/>
          <w:lang w:eastAsia="pl-PL"/>
        </w:rPr>
        <w:t xml:space="preserve">  Podaj imię i nazwisko </w:t>
      </w:r>
      <w:r w:rsidR="0046674B" w:rsidRPr="00687CA0">
        <w:t>Prezydenta RP</w:t>
      </w:r>
      <w:r w:rsidRPr="00687CA0">
        <w:rPr>
          <w:rFonts w:eastAsia="Times New Roman"/>
          <w:szCs w:val="24"/>
          <w:lang w:eastAsia="pl-PL"/>
        </w:rPr>
        <w:t>, który wygłosił przemówienie zaprezentowane w materiałach źródłowych.</w:t>
      </w:r>
    </w:p>
    <w:p w14:paraId="1D64FEEB" w14:textId="77777777" w:rsidR="004630DA" w:rsidRPr="00687CA0" w:rsidRDefault="004630DA" w:rsidP="004630DA">
      <w:pPr>
        <w:spacing w:line="288" w:lineRule="auto"/>
        <w:jc w:val="left"/>
        <w:rPr>
          <w:rFonts w:eastAsia="Times New Roman"/>
          <w:sz w:val="18"/>
          <w:szCs w:val="24"/>
          <w:lang w:eastAsia="pl-PL"/>
        </w:rPr>
      </w:pPr>
    </w:p>
    <w:p w14:paraId="46943D6F" w14:textId="77777777" w:rsidR="004630DA" w:rsidRPr="00687CA0" w:rsidRDefault="004630DA" w:rsidP="004630DA">
      <w:pPr>
        <w:spacing w:line="288" w:lineRule="auto"/>
      </w:pPr>
      <w:r w:rsidRPr="00687CA0">
        <w:t xml:space="preserve">  Zadanie 19.2. (0–1)</w:t>
      </w:r>
    </w:p>
    <w:p w14:paraId="4005B0C7" w14:textId="77777777" w:rsidR="004630DA" w:rsidRPr="00687CA0" w:rsidRDefault="004630DA" w:rsidP="004630DA">
      <w:pPr>
        <w:spacing w:line="288" w:lineRule="auto"/>
        <w:jc w:val="left"/>
        <w:rPr>
          <w:rFonts w:eastAsia="Times New Roman"/>
          <w:szCs w:val="24"/>
          <w:lang w:eastAsia="pl-PL"/>
        </w:rPr>
      </w:pPr>
      <w:r w:rsidRPr="00687CA0">
        <w:rPr>
          <w:rFonts w:eastAsia="Times New Roman"/>
          <w:szCs w:val="24"/>
          <w:lang w:eastAsia="pl-PL"/>
        </w:rPr>
        <w:t xml:space="preserve">  Wyjaśnij kontekst przemówienia zaprezentowanego w materiałach źródłowych, odnosząc się do wydarzeń z 2008 roku.</w:t>
      </w:r>
    </w:p>
    <w:p w14:paraId="355B99E3" w14:textId="77777777" w:rsidR="004630DA" w:rsidRPr="00687CA0" w:rsidRDefault="004630DA" w:rsidP="004630DA">
      <w:pPr>
        <w:spacing w:line="288" w:lineRule="auto"/>
        <w:ind w:left="567" w:hanging="567"/>
        <w:rPr>
          <w:rFonts w:eastAsia="Times New Roman"/>
          <w:b/>
          <w:sz w:val="18"/>
          <w:szCs w:val="24"/>
          <w:lang w:eastAsia="pl-PL"/>
        </w:rPr>
      </w:pPr>
    </w:p>
    <w:p w14:paraId="162B59E8" w14:textId="77777777" w:rsidR="004630DA" w:rsidRPr="00687CA0" w:rsidRDefault="004630DA" w:rsidP="004630DA">
      <w:pPr>
        <w:spacing w:line="288" w:lineRule="auto"/>
      </w:pPr>
      <w:r w:rsidRPr="00687CA0">
        <w:t xml:space="preserve">  Zadanie 19.3. (0–1)</w:t>
      </w:r>
    </w:p>
    <w:p w14:paraId="1824D4DA" w14:textId="77777777" w:rsidR="004630DA" w:rsidRPr="00687CA0" w:rsidRDefault="004630DA" w:rsidP="004630DA">
      <w:pPr>
        <w:spacing w:line="288" w:lineRule="auto"/>
        <w:jc w:val="left"/>
        <w:rPr>
          <w:rFonts w:eastAsia="Times New Roman"/>
          <w:szCs w:val="24"/>
          <w:lang w:eastAsia="pl-PL"/>
        </w:rPr>
      </w:pPr>
      <w:r w:rsidRPr="00687CA0">
        <w:rPr>
          <w:rFonts w:eastAsia="Times New Roman"/>
          <w:szCs w:val="24"/>
          <w:lang w:eastAsia="pl-PL"/>
        </w:rPr>
        <w:t xml:space="preserve">  Uzasadnij, odnosząc się do wydarzeń z 2014 roku, że część obaw wyrażonych w przemówieniu zaprezentowanym w materiałach źródłowych się potwierdziła.</w:t>
      </w:r>
    </w:p>
    <w:p w14:paraId="4B6AF631" w14:textId="77777777" w:rsidR="004630DA" w:rsidRPr="00687CA0" w:rsidRDefault="004630DA" w:rsidP="004630DA">
      <w:pPr>
        <w:spacing w:line="288" w:lineRule="auto"/>
        <w:rPr>
          <w:rFonts w:eastAsia="Times New Roman"/>
          <w:sz w:val="14"/>
          <w:szCs w:val="24"/>
          <w:lang w:eastAsia="pl-PL"/>
        </w:rPr>
      </w:pPr>
    </w:p>
    <w:p w14:paraId="5530C287" w14:textId="77777777" w:rsidR="00801447" w:rsidRPr="00687CA0" w:rsidRDefault="004630DA" w:rsidP="0011784D">
      <w:pPr>
        <w:spacing w:line="288" w:lineRule="auto"/>
        <w:jc w:val="left"/>
        <w:rPr>
          <w:rFonts w:eastAsia="Times New Roman"/>
          <w:szCs w:val="24"/>
          <w:lang w:eastAsia="pl-PL"/>
        </w:rPr>
      </w:pPr>
      <w:r w:rsidRPr="00687CA0">
        <w:rPr>
          <w:rFonts w:eastAsia="Times New Roman"/>
          <w:szCs w:val="24"/>
          <w:lang w:eastAsia="pl-PL"/>
        </w:rPr>
        <w:t xml:space="preserve">  </w:t>
      </w:r>
      <w:r w:rsidR="00801447" w:rsidRPr="00687CA0">
        <w:rPr>
          <w:rFonts w:eastAsia="Times New Roman"/>
          <w:szCs w:val="24"/>
          <w:lang w:eastAsia="pl-PL"/>
        </w:rPr>
        <w:t xml:space="preserve">Materiał źródłowy 1. </w:t>
      </w:r>
      <w:r w:rsidR="005C0DD9" w:rsidRPr="00687CA0">
        <w:rPr>
          <w:rFonts w:eastAsia="Times New Roman"/>
          <w:szCs w:val="24"/>
          <w:lang w:eastAsia="pl-PL"/>
        </w:rPr>
        <w:t>Fragment p</w:t>
      </w:r>
      <w:r w:rsidR="00390EBC" w:rsidRPr="00687CA0">
        <w:rPr>
          <w:rFonts w:eastAsia="Times New Roman"/>
          <w:szCs w:val="24"/>
          <w:lang w:eastAsia="pl-PL"/>
        </w:rPr>
        <w:t>rzemówieni</w:t>
      </w:r>
      <w:r w:rsidR="005C0DD9" w:rsidRPr="00687CA0">
        <w:rPr>
          <w:rFonts w:eastAsia="Times New Roman"/>
          <w:szCs w:val="24"/>
          <w:lang w:eastAsia="pl-PL"/>
        </w:rPr>
        <w:t>a</w:t>
      </w:r>
    </w:p>
    <w:p w14:paraId="0BA91C4A" w14:textId="50DE2128" w:rsidR="00390EBC" w:rsidRPr="00687CA0" w:rsidRDefault="00801447" w:rsidP="0011784D">
      <w:pPr>
        <w:spacing w:line="288" w:lineRule="auto"/>
        <w:jc w:val="left"/>
        <w:rPr>
          <w:rFonts w:eastAsia="Times New Roman"/>
          <w:szCs w:val="24"/>
          <w:lang w:eastAsia="pl-PL"/>
        </w:rPr>
      </w:pPr>
      <w:r w:rsidRPr="00687CA0">
        <w:rPr>
          <w:rFonts w:eastAsia="Times New Roman"/>
          <w:szCs w:val="24"/>
          <w:lang w:eastAsia="pl-PL"/>
        </w:rPr>
        <w:t xml:space="preserve"> </w:t>
      </w:r>
      <w:r w:rsidR="004630DA" w:rsidRPr="00687CA0">
        <w:rPr>
          <w:rFonts w:eastAsia="Times New Roman"/>
          <w:szCs w:val="24"/>
          <w:lang w:eastAsia="pl-PL"/>
        </w:rPr>
        <w:t xml:space="preserve"> </w:t>
      </w:r>
      <w:r w:rsidR="00390EBC" w:rsidRPr="00687CA0">
        <w:rPr>
          <w:rFonts w:eastAsia="Times New Roman"/>
          <w:szCs w:val="24"/>
          <w:lang w:eastAsia="pl-PL"/>
        </w:rPr>
        <w:t>Gdy zainicjowałem ten przyjazd, niektórzy sądzili, że prezydenci będą się obawiać. Nikt się nie obawiał. Wszyscy przyjechali, bo Środkowa Europa ma odważnych przywódców. I chciałbym to powiedzieć nie tylko Wam, chciałbym to powiedzieć również tym z naszej wspólnej Unii Europejskiej, że Europa Środkowa, Gruzja, że cały nasz region będzie się liczył, że jesteśmy podmiotem. I my też wiemy świetnie, że dziś Gruzja, jutro Ukraina, pojutrze Państwa Bałtyckie, a później może i czas na mój kraj, na Polskę!</w:t>
      </w:r>
    </w:p>
    <w:p w14:paraId="5E158AB4" w14:textId="77777777" w:rsidR="004630DA" w:rsidRPr="00687CA0" w:rsidRDefault="004630DA" w:rsidP="004630DA">
      <w:pPr>
        <w:spacing w:line="288" w:lineRule="auto"/>
        <w:jc w:val="left"/>
        <w:rPr>
          <w:rFonts w:eastAsia="Times New Roman"/>
          <w:sz w:val="14"/>
          <w:szCs w:val="14"/>
          <w:lang w:eastAsia="pl-PL"/>
        </w:rPr>
      </w:pPr>
    </w:p>
    <w:p w14:paraId="549039BA" w14:textId="77777777" w:rsidR="00801447" w:rsidRPr="00687CA0" w:rsidRDefault="00801447" w:rsidP="004630DA">
      <w:pPr>
        <w:spacing w:line="288" w:lineRule="auto"/>
        <w:jc w:val="left"/>
        <w:rPr>
          <w:rFonts w:eastAsia="Times New Roman"/>
          <w:szCs w:val="24"/>
          <w:lang w:eastAsia="pl-PL"/>
        </w:rPr>
      </w:pPr>
      <w:r w:rsidRPr="00687CA0">
        <w:rPr>
          <w:rFonts w:eastAsia="Times New Roman"/>
          <w:szCs w:val="24"/>
          <w:lang w:eastAsia="pl-PL"/>
        </w:rPr>
        <w:t xml:space="preserve">  Materiał źródłowy 2.</w:t>
      </w:r>
      <w:r w:rsidR="004630DA" w:rsidRPr="00687CA0">
        <w:rPr>
          <w:rFonts w:eastAsia="Times New Roman"/>
          <w:szCs w:val="24"/>
          <w:lang w:eastAsia="pl-PL"/>
        </w:rPr>
        <w:t xml:space="preserve"> Opis fotografii</w:t>
      </w:r>
    </w:p>
    <w:p w14:paraId="4CCB1F57" w14:textId="77777777" w:rsidR="00801447" w:rsidRPr="00687CA0" w:rsidRDefault="00801447" w:rsidP="004630DA">
      <w:pPr>
        <w:spacing w:line="288" w:lineRule="auto"/>
        <w:jc w:val="left"/>
        <w:rPr>
          <w:rFonts w:eastAsia="Times New Roman"/>
          <w:szCs w:val="24"/>
          <w:lang w:eastAsia="pl-PL"/>
        </w:rPr>
      </w:pPr>
      <w:r w:rsidRPr="00687CA0">
        <w:rPr>
          <w:rFonts w:eastAsia="Times New Roman"/>
          <w:szCs w:val="24"/>
          <w:lang w:eastAsia="pl-PL"/>
        </w:rPr>
        <w:t xml:space="preserve"> </w:t>
      </w:r>
      <w:r w:rsidR="004630DA" w:rsidRPr="00687CA0">
        <w:rPr>
          <w:rFonts w:eastAsia="Times New Roman"/>
          <w:szCs w:val="24"/>
          <w:lang w:eastAsia="pl-PL"/>
        </w:rPr>
        <w:t xml:space="preserve"> </w:t>
      </w:r>
      <w:r w:rsidR="00413258" w:rsidRPr="00687CA0">
        <w:rPr>
          <w:rFonts w:eastAsia="Times New Roman"/>
          <w:szCs w:val="24"/>
          <w:lang w:eastAsia="pl-PL"/>
        </w:rPr>
        <w:t xml:space="preserve">Na fotografii </w:t>
      </w:r>
      <w:r w:rsidR="004630DA" w:rsidRPr="00687CA0">
        <w:rPr>
          <w:rFonts w:eastAsia="Times New Roman"/>
          <w:szCs w:val="24"/>
          <w:lang w:eastAsia="pl-PL"/>
        </w:rPr>
        <w:t xml:space="preserve">wykonanej w czasie wygłaszania przemówienia </w:t>
      </w:r>
      <w:r w:rsidR="00413258" w:rsidRPr="00687CA0">
        <w:rPr>
          <w:rFonts w:eastAsia="Times New Roman"/>
          <w:szCs w:val="24"/>
          <w:lang w:eastAsia="pl-PL"/>
        </w:rPr>
        <w:t>stoją w</w:t>
      </w:r>
      <w:r w:rsidR="004630DA" w:rsidRPr="00687CA0">
        <w:rPr>
          <w:rFonts w:eastAsia="Times New Roman"/>
          <w:szCs w:val="24"/>
          <w:lang w:eastAsia="pl-PL"/>
        </w:rPr>
        <w:t> </w:t>
      </w:r>
      <w:r w:rsidR="00413258" w:rsidRPr="00687CA0">
        <w:rPr>
          <w:rFonts w:eastAsia="Times New Roman"/>
          <w:szCs w:val="24"/>
          <w:lang w:eastAsia="pl-PL"/>
        </w:rPr>
        <w:t xml:space="preserve">kolejności </w:t>
      </w:r>
      <w:r w:rsidR="004630DA" w:rsidRPr="00687CA0">
        <w:rPr>
          <w:rFonts w:eastAsia="Times New Roman"/>
          <w:szCs w:val="24"/>
          <w:lang w:eastAsia="pl-PL"/>
        </w:rPr>
        <w:t xml:space="preserve">(od lewej) </w:t>
      </w:r>
      <w:r w:rsidR="00413258" w:rsidRPr="00687CA0">
        <w:rPr>
          <w:rFonts w:eastAsia="Times New Roman"/>
          <w:szCs w:val="24"/>
          <w:lang w:eastAsia="pl-PL"/>
        </w:rPr>
        <w:t>ówcześni prezydenci Polski, Ukrainy (W. Juszczenko), Gruzji (M.</w:t>
      </w:r>
      <w:r w:rsidR="004630DA" w:rsidRPr="00687CA0">
        <w:rPr>
          <w:rFonts w:eastAsia="Times New Roman"/>
          <w:szCs w:val="24"/>
          <w:lang w:eastAsia="pl-PL"/>
        </w:rPr>
        <w:t> </w:t>
      </w:r>
      <w:r w:rsidR="00413258" w:rsidRPr="00687CA0">
        <w:rPr>
          <w:rFonts w:eastAsia="Times New Roman"/>
          <w:szCs w:val="24"/>
          <w:lang w:eastAsia="pl-PL"/>
        </w:rPr>
        <w:t xml:space="preserve">Saakaszwili), </w:t>
      </w:r>
    </w:p>
    <w:p w14:paraId="7EB402A6" w14:textId="6CFD4EF6" w:rsidR="00413258" w:rsidRPr="00687CA0" w:rsidRDefault="00413258" w:rsidP="004630DA">
      <w:pPr>
        <w:spacing w:line="288" w:lineRule="auto"/>
        <w:jc w:val="left"/>
        <w:rPr>
          <w:rFonts w:eastAsia="Times New Roman"/>
          <w:szCs w:val="24"/>
          <w:lang w:eastAsia="pl-PL"/>
        </w:rPr>
      </w:pPr>
      <w:r w:rsidRPr="00687CA0">
        <w:rPr>
          <w:rFonts w:eastAsia="Times New Roman"/>
          <w:szCs w:val="24"/>
          <w:lang w:eastAsia="pl-PL"/>
        </w:rPr>
        <w:t>Litwy (V. Adamkus)</w:t>
      </w:r>
      <w:r w:rsidR="004630DA" w:rsidRPr="00687CA0">
        <w:rPr>
          <w:rFonts w:eastAsia="Times New Roman"/>
          <w:szCs w:val="24"/>
          <w:lang w:eastAsia="pl-PL"/>
        </w:rPr>
        <w:t xml:space="preserve"> i</w:t>
      </w:r>
      <w:r w:rsidRPr="00687CA0">
        <w:rPr>
          <w:rFonts w:eastAsia="Times New Roman"/>
          <w:szCs w:val="24"/>
          <w:lang w:eastAsia="pl-PL"/>
        </w:rPr>
        <w:t xml:space="preserve"> Estonii (T.H. </w:t>
      </w:r>
      <w:proofErr w:type="spellStart"/>
      <w:r w:rsidRPr="00687CA0">
        <w:rPr>
          <w:rFonts w:eastAsia="Times New Roman"/>
          <w:szCs w:val="24"/>
          <w:lang w:eastAsia="pl-PL"/>
        </w:rPr>
        <w:t>Ilves</w:t>
      </w:r>
      <w:proofErr w:type="spellEnd"/>
      <w:r w:rsidRPr="00687CA0">
        <w:rPr>
          <w:rFonts w:eastAsia="Times New Roman"/>
          <w:szCs w:val="24"/>
          <w:lang w:eastAsia="pl-PL"/>
        </w:rPr>
        <w:t xml:space="preserve">) </w:t>
      </w:r>
      <w:r w:rsidR="004630DA" w:rsidRPr="00687CA0">
        <w:rPr>
          <w:rFonts w:eastAsia="Times New Roman"/>
          <w:szCs w:val="24"/>
          <w:lang w:eastAsia="pl-PL"/>
        </w:rPr>
        <w:t>oraz</w:t>
      </w:r>
      <w:r w:rsidRPr="00687CA0">
        <w:rPr>
          <w:rFonts w:eastAsia="Times New Roman"/>
          <w:szCs w:val="24"/>
          <w:lang w:eastAsia="pl-PL"/>
        </w:rPr>
        <w:t xml:space="preserve"> premier Łotwy (I. Godmanis).</w:t>
      </w:r>
    </w:p>
    <w:bookmarkEnd w:id="22"/>
    <w:p w14:paraId="41E7B234" w14:textId="657DE72C" w:rsidR="00390EBC" w:rsidRPr="00687CA0" w:rsidRDefault="00390EBC" w:rsidP="00390EBC">
      <w:pPr>
        <w:jc w:val="left"/>
        <w:rPr>
          <w:rFonts w:ascii="Times New Roman" w:eastAsia="Times New Roman" w:hAnsi="Times New Roman" w:cs="Times New Roman"/>
          <w:sz w:val="20"/>
          <w:szCs w:val="20"/>
          <w:lang w:eastAsia="pl-PL"/>
        </w:rPr>
      </w:pPr>
    </w:p>
    <w:p w14:paraId="483839D9" w14:textId="77777777" w:rsidR="00390EBC" w:rsidRPr="00687CA0" w:rsidRDefault="00390EBC" w:rsidP="00390EBC">
      <w:pPr>
        <w:spacing w:line="256" w:lineRule="auto"/>
        <w:ind w:left="567" w:hanging="567"/>
        <w:rPr>
          <w:rFonts w:eastAsia="Times New Roman"/>
          <w:b/>
          <w:szCs w:val="24"/>
          <w:lang w:eastAsia="pl-PL"/>
        </w:rPr>
      </w:pPr>
    </w:p>
    <w:p w14:paraId="6649A3D5" w14:textId="1F8DBD5A" w:rsidR="004630DA" w:rsidRPr="00687CA0" w:rsidRDefault="004630DA" w:rsidP="00390EBC">
      <w:pPr>
        <w:jc w:val="left"/>
        <w:rPr>
          <w:rFonts w:eastAsia="Times New Roman"/>
          <w:sz w:val="20"/>
          <w:lang w:eastAsia="pl-PL"/>
        </w:rPr>
      </w:pPr>
      <w:r w:rsidRPr="00687CA0">
        <w:rPr>
          <w:rFonts w:eastAsia="Times New Roman"/>
          <w:sz w:val="20"/>
          <w:lang w:eastAsia="pl-PL"/>
        </w:rPr>
        <w:br w:type="page"/>
      </w:r>
    </w:p>
    <w:p w14:paraId="1DDD1E5A" w14:textId="46AF6AAD" w:rsidR="0017655F" w:rsidRPr="00687CA0" w:rsidRDefault="00FA30C8" w:rsidP="004F1E26">
      <w:r w:rsidRPr="00687CA0">
        <w:lastRenderedPageBreak/>
        <w:t xml:space="preserve">  </w:t>
      </w:r>
      <w:r w:rsidR="0017655F" w:rsidRPr="00687CA0">
        <w:t xml:space="preserve">Zadanie </w:t>
      </w:r>
      <w:r w:rsidR="0058398E" w:rsidRPr="00687CA0">
        <w:t>20</w:t>
      </w:r>
      <w:r w:rsidR="0017655F" w:rsidRPr="00687CA0">
        <w:t xml:space="preserve">. (0–5) </w:t>
      </w:r>
    </w:p>
    <w:p w14:paraId="096962F8" w14:textId="529EED51" w:rsidR="001B4D62" w:rsidRPr="00687CA0" w:rsidRDefault="001B4D62" w:rsidP="004F1E26">
      <w:pPr>
        <w:jc w:val="left"/>
        <w:rPr>
          <w:rFonts w:eastAsia="Calibri"/>
        </w:rPr>
      </w:pPr>
      <w:r w:rsidRPr="00687CA0">
        <w:rPr>
          <w:rFonts w:eastAsia="Calibri"/>
        </w:rPr>
        <w:t xml:space="preserve">  </w:t>
      </w:r>
      <w:r w:rsidRPr="00687CA0">
        <w:t xml:space="preserve">Po zapoznaniu się z materiałami źródłowymi </w:t>
      </w:r>
      <w:r w:rsidR="00F722B2" w:rsidRPr="00687CA0">
        <w:t>(</w:t>
      </w:r>
      <w:r w:rsidRPr="00687CA0">
        <w:t>1–4</w:t>
      </w:r>
      <w:r w:rsidR="00F722B2" w:rsidRPr="00687CA0">
        <w:t>)</w:t>
      </w:r>
      <w:r w:rsidRPr="00687CA0">
        <w:t xml:space="preserve"> </w:t>
      </w:r>
      <w:r w:rsidRPr="00687CA0">
        <w:rPr>
          <w:rFonts w:eastAsia="Calibri"/>
        </w:rPr>
        <w:t>napisz – jako Beata Jaskólska – pozew związany ze zwrotem zadatku. Zachowaj formalny charakter pisma. Przedmiotem żądania w</w:t>
      </w:r>
      <w:r w:rsidR="004F1E26" w:rsidRPr="00687CA0">
        <w:rPr>
          <w:rFonts w:eastAsia="Calibri"/>
        </w:rPr>
        <w:t> </w:t>
      </w:r>
      <w:r w:rsidRPr="00687CA0">
        <w:rPr>
          <w:rFonts w:eastAsia="Calibri"/>
        </w:rPr>
        <w:t>tej sprawie uczyń maksymalną sumę. Sformułuj także krótkie uzasadnienie pozwu, odnosząc się do odpowiednich przepisów prawa materialnego.</w:t>
      </w:r>
    </w:p>
    <w:p w14:paraId="0F8978C3" w14:textId="03BE817C" w:rsidR="00D33DED" w:rsidRPr="00687CA0" w:rsidRDefault="00D33DED" w:rsidP="004F1E26">
      <w:pPr>
        <w:spacing w:after="160"/>
        <w:contextualSpacing/>
        <w:rPr>
          <w:rFonts w:eastAsia="Calibri"/>
          <w:b/>
          <w:sz w:val="18"/>
        </w:rPr>
      </w:pPr>
    </w:p>
    <w:p w14:paraId="766AAED3" w14:textId="3B8657E6" w:rsidR="0058398E" w:rsidRPr="00687CA0" w:rsidRDefault="00192244" w:rsidP="004F1E26">
      <w:pPr>
        <w:rPr>
          <w:rFonts w:eastAsia="Calibri"/>
        </w:rPr>
      </w:pPr>
      <w:r w:rsidRPr="00687CA0">
        <w:rPr>
          <w:rFonts w:eastAsia="Calibri"/>
        </w:rPr>
        <w:t xml:space="preserve">  </w:t>
      </w:r>
      <w:r w:rsidR="001B4D62" w:rsidRPr="00687CA0">
        <w:rPr>
          <w:rFonts w:eastAsia="Calibri"/>
        </w:rPr>
        <w:t xml:space="preserve">Materiał źródłowy 1. </w:t>
      </w:r>
      <w:r w:rsidR="0058398E" w:rsidRPr="00687CA0">
        <w:rPr>
          <w:rFonts w:eastAsia="Calibri"/>
        </w:rPr>
        <w:t>Opis sprawy</w:t>
      </w:r>
    </w:p>
    <w:p w14:paraId="251BA93F" w14:textId="52E74ADB" w:rsidR="0058398E" w:rsidRPr="00687CA0" w:rsidRDefault="001B4D62" w:rsidP="004F1E26">
      <w:pPr>
        <w:jc w:val="left"/>
        <w:rPr>
          <w:rFonts w:eastAsia="Calibri"/>
        </w:rPr>
      </w:pPr>
      <w:r w:rsidRPr="00687CA0">
        <w:rPr>
          <w:rFonts w:eastAsia="Calibri"/>
        </w:rPr>
        <w:t xml:space="preserve">  </w:t>
      </w:r>
      <w:r w:rsidR="0058398E" w:rsidRPr="00687CA0">
        <w:rPr>
          <w:rFonts w:eastAsia="Calibri"/>
        </w:rPr>
        <w:t xml:space="preserve">Beata Jaskólska (zamieszkała przy ulicy Polnej </w:t>
      </w:r>
      <w:r w:rsidR="004F6FA8" w:rsidRPr="00687CA0">
        <w:rPr>
          <w:rFonts w:eastAsia="Calibri"/>
        </w:rPr>
        <w:t>20a</w:t>
      </w:r>
      <w:r w:rsidR="00FE03D0" w:rsidRPr="00687CA0">
        <w:rPr>
          <w:rFonts w:eastAsia="Calibri"/>
        </w:rPr>
        <w:t>, 80-768 Gdańsk</w:t>
      </w:r>
      <w:r w:rsidR="0058398E" w:rsidRPr="00687CA0">
        <w:rPr>
          <w:rFonts w:eastAsia="Calibri"/>
        </w:rPr>
        <w:t xml:space="preserve">) zawarła </w:t>
      </w:r>
      <w:r w:rsidR="00FE03D0" w:rsidRPr="00687CA0">
        <w:rPr>
          <w:rFonts w:eastAsia="Calibri"/>
        </w:rPr>
        <w:t xml:space="preserve">19 maja 2019 roku </w:t>
      </w:r>
      <w:r w:rsidR="0058398E" w:rsidRPr="00687CA0">
        <w:rPr>
          <w:rFonts w:eastAsia="Calibri"/>
        </w:rPr>
        <w:t xml:space="preserve">w Warszawie umowę </w:t>
      </w:r>
      <w:r w:rsidR="004F6FA8" w:rsidRPr="00687CA0">
        <w:rPr>
          <w:rFonts w:eastAsia="Calibri"/>
        </w:rPr>
        <w:t>przed</w:t>
      </w:r>
      <w:r w:rsidR="0058398E" w:rsidRPr="00687CA0">
        <w:rPr>
          <w:rFonts w:eastAsia="Calibri"/>
        </w:rPr>
        <w:t xml:space="preserve">wstępną na piśmie z Janiną Wróbel (zamieszkałą przy ulicy Myszkowskiej </w:t>
      </w:r>
      <w:r w:rsidR="00FE03D0" w:rsidRPr="00687CA0">
        <w:rPr>
          <w:rFonts w:eastAsia="Calibri"/>
        </w:rPr>
        <w:t>100</w:t>
      </w:r>
      <w:r w:rsidR="0058398E" w:rsidRPr="00687CA0">
        <w:rPr>
          <w:rFonts w:eastAsia="Calibri"/>
        </w:rPr>
        <w:t>/12</w:t>
      </w:r>
      <w:r w:rsidR="00FE03D0" w:rsidRPr="00687CA0">
        <w:rPr>
          <w:rFonts w:eastAsia="Calibri"/>
        </w:rPr>
        <w:t>, 03-553 Warszawa</w:t>
      </w:r>
      <w:r w:rsidR="0058398E" w:rsidRPr="00687CA0">
        <w:rPr>
          <w:rFonts w:eastAsia="Calibri"/>
        </w:rPr>
        <w:t xml:space="preserve">), na mocy której Janina Wróbel miała sprzedać Beacie Jaskólskiej swoje – wskazane wyżej – mieszkanie warte </w:t>
      </w:r>
      <w:r w:rsidR="00135CF7" w:rsidRPr="00687CA0">
        <w:rPr>
          <w:rFonts w:eastAsia="Calibri"/>
        </w:rPr>
        <w:t>60</w:t>
      </w:r>
      <w:r w:rsidR="0058398E" w:rsidRPr="00687CA0">
        <w:rPr>
          <w:rFonts w:eastAsia="Calibri"/>
        </w:rPr>
        <w:t xml:space="preserve">0 tys. złotych. Strony zgodnie postanowiły, że Beata Jaskólska wstępnie zapłaci Janinie Wróbel </w:t>
      </w:r>
      <w:r w:rsidR="00135CF7" w:rsidRPr="00687CA0">
        <w:rPr>
          <w:rFonts w:eastAsia="Calibri"/>
        </w:rPr>
        <w:t>6</w:t>
      </w:r>
      <w:r w:rsidR="0058398E" w:rsidRPr="00687CA0">
        <w:rPr>
          <w:rFonts w:eastAsia="Calibri"/>
        </w:rPr>
        <w:t>0 tys. złotych, z</w:t>
      </w:r>
      <w:r w:rsidR="00C64790" w:rsidRPr="00687CA0">
        <w:rPr>
          <w:rFonts w:eastAsia="Calibri"/>
        </w:rPr>
        <w:t> </w:t>
      </w:r>
      <w:r w:rsidR="0058398E" w:rsidRPr="00687CA0">
        <w:rPr>
          <w:rFonts w:eastAsia="Calibri"/>
        </w:rPr>
        <w:t xml:space="preserve">czego </w:t>
      </w:r>
      <w:r w:rsidR="00135CF7" w:rsidRPr="00687CA0">
        <w:rPr>
          <w:rFonts w:eastAsia="Calibri"/>
        </w:rPr>
        <w:t>20</w:t>
      </w:r>
      <w:r w:rsidR="0058398E" w:rsidRPr="00687CA0">
        <w:rPr>
          <w:rFonts w:eastAsia="Calibri"/>
        </w:rPr>
        <w:t xml:space="preserve"> tys. tytułem zaliczki, a 4</w:t>
      </w:r>
      <w:r w:rsidR="00135CF7" w:rsidRPr="00687CA0">
        <w:rPr>
          <w:rFonts w:eastAsia="Calibri"/>
        </w:rPr>
        <w:t>0</w:t>
      </w:r>
      <w:r w:rsidR="0058398E" w:rsidRPr="00687CA0">
        <w:rPr>
          <w:rFonts w:eastAsia="Calibri"/>
        </w:rPr>
        <w:t> tys. tytułem zadatku. Pozostała kwota miała zostać zapłacona po zawarciu umowy notarialnej. Poza podaniem sumy nie było w umowie unormowań dotyczących zadatku.</w:t>
      </w:r>
    </w:p>
    <w:p w14:paraId="313892A8" w14:textId="687ECB4C" w:rsidR="0058398E" w:rsidRPr="00687CA0" w:rsidRDefault="001B4D62" w:rsidP="004F1E26">
      <w:pPr>
        <w:jc w:val="left"/>
        <w:rPr>
          <w:rFonts w:eastAsia="Calibri"/>
        </w:rPr>
      </w:pPr>
      <w:r w:rsidRPr="00687CA0">
        <w:rPr>
          <w:rFonts w:eastAsia="Calibri"/>
        </w:rPr>
        <w:t xml:space="preserve">  </w:t>
      </w:r>
      <w:r w:rsidR="0058398E" w:rsidRPr="00687CA0">
        <w:rPr>
          <w:rFonts w:eastAsia="Calibri"/>
        </w:rPr>
        <w:t>Do sfinalizowania umowy nie doszło z przyczyn leżących po stronie Janiny Wróbel. Beata Jaskólska otrzymała</w:t>
      </w:r>
      <w:r w:rsidR="0070535C" w:rsidRPr="00687CA0">
        <w:rPr>
          <w:rFonts w:eastAsia="Calibri"/>
        </w:rPr>
        <w:t xml:space="preserve"> 23</w:t>
      </w:r>
      <w:r w:rsidR="0058398E" w:rsidRPr="00687CA0">
        <w:rPr>
          <w:rFonts w:eastAsia="Calibri"/>
        </w:rPr>
        <w:t xml:space="preserve"> </w:t>
      </w:r>
      <w:r w:rsidR="0070535C" w:rsidRPr="00687CA0">
        <w:rPr>
          <w:rFonts w:eastAsia="Calibri"/>
        </w:rPr>
        <w:t>września 2019 roku z</w:t>
      </w:r>
      <w:r w:rsidR="0058398E" w:rsidRPr="00687CA0">
        <w:rPr>
          <w:rFonts w:eastAsia="Calibri"/>
        </w:rPr>
        <w:t xml:space="preserve">wrot zaliczki. </w:t>
      </w:r>
      <w:r w:rsidR="005F759F" w:rsidRPr="00687CA0">
        <w:rPr>
          <w:rFonts w:eastAsia="Calibri"/>
        </w:rPr>
        <w:t>Ponieważ d</w:t>
      </w:r>
      <w:r w:rsidR="0058398E" w:rsidRPr="00687CA0">
        <w:rPr>
          <w:rFonts w:eastAsia="Calibri"/>
        </w:rPr>
        <w:t>omaga</w:t>
      </w:r>
      <w:r w:rsidR="005F759F" w:rsidRPr="00687CA0">
        <w:rPr>
          <w:rFonts w:eastAsia="Calibri"/>
        </w:rPr>
        <w:t>ła</w:t>
      </w:r>
      <w:r w:rsidR="0058398E" w:rsidRPr="00687CA0">
        <w:rPr>
          <w:rFonts w:eastAsia="Calibri"/>
        </w:rPr>
        <w:t xml:space="preserve"> się </w:t>
      </w:r>
      <w:r w:rsidR="005F759F" w:rsidRPr="00687CA0">
        <w:rPr>
          <w:rFonts w:eastAsia="Calibri"/>
        </w:rPr>
        <w:t xml:space="preserve">również </w:t>
      </w:r>
      <w:r w:rsidR="0058398E" w:rsidRPr="00687CA0">
        <w:rPr>
          <w:rFonts w:eastAsia="Calibri"/>
        </w:rPr>
        <w:t>zwrotu zadatku</w:t>
      </w:r>
      <w:r w:rsidR="00135CF7" w:rsidRPr="00687CA0">
        <w:rPr>
          <w:rFonts w:eastAsia="Calibri"/>
        </w:rPr>
        <w:t xml:space="preserve">, </w:t>
      </w:r>
      <w:r w:rsidR="0058398E" w:rsidRPr="00687CA0">
        <w:rPr>
          <w:rFonts w:eastAsia="Calibri"/>
        </w:rPr>
        <w:t>próbowała ona skontaktować się z Janiną Wróbel</w:t>
      </w:r>
      <w:r w:rsidR="0070535C" w:rsidRPr="00687CA0">
        <w:rPr>
          <w:rFonts w:eastAsia="Calibri"/>
        </w:rPr>
        <w:t xml:space="preserve">, ale bez skutku. </w:t>
      </w:r>
      <w:r w:rsidR="0058398E" w:rsidRPr="00687CA0">
        <w:rPr>
          <w:rFonts w:eastAsia="Calibri"/>
        </w:rPr>
        <w:t xml:space="preserve">Janina Wróbel nie odpowiedziała także na wysłane </w:t>
      </w:r>
      <w:r w:rsidR="0070535C" w:rsidRPr="00687CA0">
        <w:rPr>
          <w:rFonts w:eastAsia="Calibri"/>
        </w:rPr>
        <w:t>2</w:t>
      </w:r>
      <w:r w:rsidR="00135CF7" w:rsidRPr="00687CA0">
        <w:rPr>
          <w:rFonts w:eastAsia="Calibri"/>
        </w:rPr>
        <w:t>7</w:t>
      </w:r>
      <w:r w:rsidR="0070535C" w:rsidRPr="00687CA0">
        <w:rPr>
          <w:rFonts w:eastAsia="Calibri"/>
        </w:rPr>
        <w:t xml:space="preserve"> </w:t>
      </w:r>
      <w:r w:rsidR="00496C1D" w:rsidRPr="00687CA0">
        <w:rPr>
          <w:rFonts w:eastAsia="Calibri"/>
        </w:rPr>
        <w:t xml:space="preserve">grudnia </w:t>
      </w:r>
      <w:r w:rsidR="0070535C" w:rsidRPr="00687CA0">
        <w:rPr>
          <w:rFonts w:eastAsia="Calibri"/>
        </w:rPr>
        <w:t>20</w:t>
      </w:r>
      <w:r w:rsidR="00135CF7" w:rsidRPr="00687CA0">
        <w:rPr>
          <w:rFonts w:eastAsia="Calibri"/>
        </w:rPr>
        <w:t>19</w:t>
      </w:r>
      <w:r w:rsidR="0070535C" w:rsidRPr="00687CA0">
        <w:rPr>
          <w:rFonts w:eastAsia="Calibri"/>
        </w:rPr>
        <w:t xml:space="preserve"> roku </w:t>
      </w:r>
      <w:r w:rsidR="0058398E" w:rsidRPr="00687CA0">
        <w:rPr>
          <w:rFonts w:eastAsia="Calibri"/>
        </w:rPr>
        <w:t>przedsądowe wezwanie do zapłaty.</w:t>
      </w:r>
    </w:p>
    <w:p w14:paraId="625EF66B" w14:textId="77777777" w:rsidR="0058398E" w:rsidRPr="00687CA0" w:rsidRDefault="0058398E" w:rsidP="004F1E26">
      <w:pPr>
        <w:rPr>
          <w:rFonts w:eastAsia="Calibri"/>
          <w:sz w:val="18"/>
        </w:rPr>
      </w:pPr>
    </w:p>
    <w:p w14:paraId="70205A55" w14:textId="6E8ABD82" w:rsidR="0058398E" w:rsidRPr="00687CA0" w:rsidRDefault="001B4D62" w:rsidP="004F1E26">
      <w:pPr>
        <w:jc w:val="left"/>
        <w:rPr>
          <w:rFonts w:eastAsia="Calibri"/>
        </w:rPr>
      </w:pPr>
      <w:r w:rsidRPr="00687CA0">
        <w:rPr>
          <w:rFonts w:eastAsia="Calibri"/>
        </w:rPr>
        <w:t xml:space="preserve">  Materiał źródłowy 2. </w:t>
      </w:r>
      <w:r w:rsidR="0058398E" w:rsidRPr="00687CA0">
        <w:rPr>
          <w:rFonts w:eastAsia="Calibri"/>
        </w:rPr>
        <w:t xml:space="preserve">Właściwość terytorialna sądów powszechnych dla adresów </w:t>
      </w:r>
      <w:r w:rsidR="004F1E26" w:rsidRPr="00687CA0">
        <w:rPr>
          <w:rFonts w:eastAsia="Calibri"/>
        </w:rPr>
        <w:t>z opisu</w:t>
      </w:r>
    </w:p>
    <w:p w14:paraId="56C93061" w14:textId="3793984C" w:rsidR="0058398E" w:rsidRPr="00687CA0" w:rsidRDefault="001B4D62" w:rsidP="004F1E26">
      <w:pPr>
        <w:jc w:val="left"/>
        <w:rPr>
          <w:rFonts w:eastAsia="Calibri"/>
        </w:rPr>
      </w:pPr>
      <w:r w:rsidRPr="00687CA0">
        <w:rPr>
          <w:rFonts w:eastAsia="Calibri"/>
        </w:rPr>
        <w:t xml:space="preserve">  </w:t>
      </w:r>
      <w:r w:rsidR="0058398E" w:rsidRPr="00687CA0">
        <w:rPr>
          <w:rFonts w:eastAsia="Calibri"/>
        </w:rPr>
        <w:t>Gdańsk, ul. Polna: Sąd Rejonowy Gdańsk-Południe (ul. 3 Maja 9A</w:t>
      </w:r>
      <w:r w:rsidR="004F6FA8" w:rsidRPr="00687CA0">
        <w:rPr>
          <w:rFonts w:eastAsia="Calibri"/>
        </w:rPr>
        <w:t>, 80-802 Gdańsk</w:t>
      </w:r>
      <w:r w:rsidR="0058398E" w:rsidRPr="00687CA0">
        <w:rPr>
          <w:rFonts w:eastAsia="Calibri"/>
        </w:rPr>
        <w:t>) i Sąd Okręgowy w</w:t>
      </w:r>
      <w:r w:rsidR="00D1617A" w:rsidRPr="00687CA0">
        <w:rPr>
          <w:rFonts w:eastAsia="Calibri"/>
        </w:rPr>
        <w:t xml:space="preserve"> </w:t>
      </w:r>
      <w:r w:rsidR="0058398E" w:rsidRPr="00687CA0">
        <w:rPr>
          <w:rFonts w:eastAsia="Calibri"/>
        </w:rPr>
        <w:t>Gdańsku (ul. Nowe Ogrody 30/34</w:t>
      </w:r>
      <w:r w:rsidR="004F6FA8" w:rsidRPr="00687CA0">
        <w:rPr>
          <w:rFonts w:eastAsia="Calibri"/>
        </w:rPr>
        <w:t>, 80-803 Gdańsk</w:t>
      </w:r>
      <w:r w:rsidR="0058398E" w:rsidRPr="00687CA0">
        <w:rPr>
          <w:rFonts w:eastAsia="Calibri"/>
        </w:rPr>
        <w:t>)</w:t>
      </w:r>
      <w:r w:rsidR="0070535C" w:rsidRPr="00687CA0">
        <w:rPr>
          <w:rFonts w:eastAsia="Calibri"/>
        </w:rPr>
        <w:t>.</w:t>
      </w:r>
    </w:p>
    <w:p w14:paraId="7F51D47F" w14:textId="4C09A5F8" w:rsidR="0058398E" w:rsidRPr="00687CA0" w:rsidRDefault="001B4D62" w:rsidP="004F1E26">
      <w:pPr>
        <w:jc w:val="left"/>
        <w:rPr>
          <w:rFonts w:eastAsia="Calibri"/>
          <w:shd w:val="clear" w:color="auto" w:fill="FFFFFF"/>
        </w:rPr>
      </w:pPr>
      <w:r w:rsidRPr="00687CA0">
        <w:rPr>
          <w:rFonts w:eastAsia="Calibri"/>
        </w:rPr>
        <w:t xml:space="preserve">  </w:t>
      </w:r>
      <w:r w:rsidR="0058398E" w:rsidRPr="00687CA0">
        <w:rPr>
          <w:rFonts w:eastAsia="Calibri"/>
        </w:rPr>
        <w:t xml:space="preserve">Warszawa, ul. Myszkowska: </w:t>
      </w:r>
      <w:r w:rsidR="0058398E" w:rsidRPr="00687CA0">
        <w:rPr>
          <w:rFonts w:eastAsia="Calibri"/>
          <w:bCs/>
          <w:bdr w:val="none" w:sz="0" w:space="0" w:color="auto" w:frame="1"/>
          <w:shd w:val="clear" w:color="auto" w:fill="FFFFFF"/>
        </w:rPr>
        <w:t>Sąd Rejonowy dla Warszawy Pragi-Północ</w:t>
      </w:r>
      <w:r w:rsidR="0058398E" w:rsidRPr="00687CA0">
        <w:rPr>
          <w:rFonts w:eastAsia="Calibri"/>
          <w:b/>
          <w:bCs/>
          <w:bdr w:val="none" w:sz="0" w:space="0" w:color="auto" w:frame="1"/>
          <w:shd w:val="clear" w:color="auto" w:fill="FFFFFF"/>
        </w:rPr>
        <w:t xml:space="preserve"> </w:t>
      </w:r>
      <w:r w:rsidR="0058398E" w:rsidRPr="00687CA0">
        <w:rPr>
          <w:rFonts w:eastAsia="Calibri"/>
          <w:bCs/>
          <w:bdr w:val="none" w:sz="0" w:space="0" w:color="auto" w:frame="1"/>
          <w:shd w:val="clear" w:color="auto" w:fill="FFFFFF"/>
        </w:rPr>
        <w:t>(ul. Terespolska 15A</w:t>
      </w:r>
      <w:r w:rsidR="0070535C" w:rsidRPr="00687CA0">
        <w:rPr>
          <w:rFonts w:eastAsia="Calibri"/>
          <w:bCs/>
          <w:bdr w:val="none" w:sz="0" w:space="0" w:color="auto" w:frame="1"/>
          <w:shd w:val="clear" w:color="auto" w:fill="FFFFFF"/>
        </w:rPr>
        <w:t>, 03-813 Warszawa</w:t>
      </w:r>
      <w:r w:rsidR="0058398E" w:rsidRPr="00687CA0">
        <w:rPr>
          <w:rFonts w:eastAsia="Calibri"/>
          <w:bCs/>
          <w:bdr w:val="none" w:sz="0" w:space="0" w:color="auto" w:frame="1"/>
          <w:shd w:val="clear" w:color="auto" w:fill="FFFFFF"/>
        </w:rPr>
        <w:t>)</w:t>
      </w:r>
      <w:r w:rsidR="0058398E" w:rsidRPr="00687CA0">
        <w:rPr>
          <w:rFonts w:eastAsia="Calibri"/>
          <w:b/>
          <w:bCs/>
          <w:bdr w:val="none" w:sz="0" w:space="0" w:color="auto" w:frame="1"/>
          <w:shd w:val="clear" w:color="auto" w:fill="FFFFFF"/>
        </w:rPr>
        <w:t xml:space="preserve"> </w:t>
      </w:r>
      <w:r w:rsidR="0058398E" w:rsidRPr="00687CA0">
        <w:rPr>
          <w:rFonts w:eastAsia="Calibri"/>
          <w:shd w:val="clear" w:color="auto" w:fill="FFFFFF"/>
        </w:rPr>
        <w:t>i Sąd Okręgowy Warszawa-Praga (ul. Poligonowa 3</w:t>
      </w:r>
      <w:r w:rsidR="0070535C" w:rsidRPr="00687CA0">
        <w:rPr>
          <w:rFonts w:eastAsia="Calibri"/>
          <w:shd w:val="clear" w:color="auto" w:fill="FFFFFF"/>
        </w:rPr>
        <w:t>, 04-051 Warszawa</w:t>
      </w:r>
      <w:r w:rsidR="0058398E" w:rsidRPr="00687CA0">
        <w:rPr>
          <w:rFonts w:eastAsia="Calibri"/>
          <w:shd w:val="clear" w:color="auto" w:fill="FFFFFF"/>
        </w:rPr>
        <w:t>)</w:t>
      </w:r>
      <w:r w:rsidR="0070535C" w:rsidRPr="00687CA0">
        <w:rPr>
          <w:rFonts w:eastAsia="Calibri"/>
          <w:shd w:val="clear" w:color="auto" w:fill="FFFFFF"/>
        </w:rPr>
        <w:t>.</w:t>
      </w:r>
    </w:p>
    <w:p w14:paraId="0152157C" w14:textId="77777777" w:rsidR="0058398E" w:rsidRPr="00687CA0" w:rsidRDefault="0058398E" w:rsidP="004F1E26">
      <w:pPr>
        <w:rPr>
          <w:rFonts w:eastAsia="Calibri"/>
          <w:sz w:val="18"/>
        </w:rPr>
      </w:pPr>
    </w:p>
    <w:p w14:paraId="450EE793" w14:textId="724F4394" w:rsidR="0058398E" w:rsidRPr="00687CA0" w:rsidRDefault="001B4D62" w:rsidP="004F1E26">
      <w:pPr>
        <w:jc w:val="left"/>
        <w:rPr>
          <w:rFonts w:eastAsia="Calibri"/>
        </w:rPr>
      </w:pPr>
      <w:r w:rsidRPr="00687CA0">
        <w:rPr>
          <w:rFonts w:eastAsia="Calibri"/>
        </w:rPr>
        <w:t xml:space="preserve">  Materiał źródłowy 3. </w:t>
      </w:r>
      <w:r w:rsidR="0058398E" w:rsidRPr="00687CA0">
        <w:rPr>
          <w:rFonts w:eastAsia="Calibri"/>
        </w:rPr>
        <w:t xml:space="preserve">Przepisy prawne </w:t>
      </w:r>
      <w:r w:rsidRPr="00687CA0">
        <w:rPr>
          <w:rFonts w:eastAsia="Calibri"/>
        </w:rPr>
        <w:t xml:space="preserve">z zakresu prawa materialnego </w:t>
      </w:r>
      <w:r w:rsidR="0058398E" w:rsidRPr="00687CA0">
        <w:rPr>
          <w:rFonts w:eastAsia="Calibri"/>
        </w:rPr>
        <w:t>z kodeks</w:t>
      </w:r>
      <w:r w:rsidRPr="00687CA0">
        <w:rPr>
          <w:rFonts w:eastAsia="Calibri"/>
        </w:rPr>
        <w:t>u</w:t>
      </w:r>
      <w:r w:rsidR="0058398E" w:rsidRPr="00687CA0">
        <w:rPr>
          <w:rFonts w:eastAsia="Calibri"/>
        </w:rPr>
        <w:t xml:space="preserve"> obowiązując</w:t>
      </w:r>
      <w:r w:rsidRPr="00687CA0">
        <w:rPr>
          <w:rFonts w:eastAsia="Calibri"/>
        </w:rPr>
        <w:t>ego</w:t>
      </w:r>
      <w:r w:rsidR="0058398E" w:rsidRPr="00687CA0">
        <w:rPr>
          <w:rFonts w:eastAsia="Calibri"/>
        </w:rPr>
        <w:t xml:space="preserve"> w Rzeczypospolitej Polskiej</w:t>
      </w:r>
    </w:p>
    <w:p w14:paraId="43522229" w14:textId="28D4C3E1" w:rsidR="0058398E" w:rsidRPr="00687CA0" w:rsidRDefault="001B4D62" w:rsidP="004F1E26">
      <w:pPr>
        <w:jc w:val="left"/>
        <w:rPr>
          <w:rFonts w:eastAsia="Calibri"/>
        </w:rPr>
      </w:pPr>
      <w:r w:rsidRPr="00687CA0">
        <w:rPr>
          <w:rFonts w:eastAsia="Calibri"/>
        </w:rPr>
        <w:t xml:space="preserve">  </w:t>
      </w:r>
      <w:r w:rsidR="0058398E" w:rsidRPr="00687CA0">
        <w:rPr>
          <w:rFonts w:eastAsia="Calibri"/>
        </w:rPr>
        <w:t>Art. 394</w:t>
      </w:r>
      <w:r w:rsidR="00994C3B" w:rsidRPr="00687CA0">
        <w:rPr>
          <w:rFonts w:eastAsia="Calibri"/>
        </w:rPr>
        <w:t>.</w:t>
      </w:r>
      <w:r w:rsidR="0058398E" w:rsidRPr="00687CA0">
        <w:rPr>
          <w:rFonts w:eastAsia="Calibri"/>
        </w:rPr>
        <w:t xml:space="preserve"> </w:t>
      </w:r>
      <w:r w:rsidR="0058398E" w:rsidRPr="00687CA0">
        <w:rPr>
          <w:rFonts w:eastAsia="Calibri"/>
          <w:shd w:val="clear" w:color="auto" w:fill="FFFFFF"/>
        </w:rPr>
        <w:t>§ 1.</w:t>
      </w:r>
      <w:r w:rsidR="0058398E" w:rsidRPr="00687CA0">
        <w:rPr>
          <w:rFonts w:eastAsia="Calibri"/>
        </w:rPr>
        <w:t xml:space="preserve"> W braku odmiennego zastrzeżenia umownego albo zwyczaju zadatek dany przy zawarciu umowy ma to znaczenie, że w razie niewykonania umowy przez jedną ze stron druga strona może bez wyznaczenia terminu dodatkowego od umowy odstąpić i</w:t>
      </w:r>
      <w:r w:rsidR="00ED72DD" w:rsidRPr="00687CA0">
        <w:rPr>
          <w:rFonts w:eastAsia="Calibri"/>
        </w:rPr>
        <w:t> </w:t>
      </w:r>
      <w:r w:rsidR="0058398E" w:rsidRPr="00687CA0">
        <w:rPr>
          <w:rFonts w:eastAsia="Calibri"/>
        </w:rPr>
        <w:t xml:space="preserve">otrzymany zadatek zachować, a jeżeli sama go dała, może żądać sumy dwukrotnie wyższej. </w:t>
      </w:r>
    </w:p>
    <w:p w14:paraId="1CF5B185" w14:textId="77777777" w:rsidR="0058398E" w:rsidRPr="00687CA0" w:rsidRDefault="0058398E" w:rsidP="004F1E26">
      <w:pPr>
        <w:jc w:val="left"/>
        <w:rPr>
          <w:rFonts w:eastAsia="Calibri"/>
          <w:sz w:val="18"/>
          <w:szCs w:val="8"/>
        </w:rPr>
      </w:pPr>
    </w:p>
    <w:p w14:paraId="3D5477E8" w14:textId="750D93F2" w:rsidR="001B4D62" w:rsidRPr="00687CA0" w:rsidRDefault="001B4D62" w:rsidP="004F1E26">
      <w:pPr>
        <w:jc w:val="left"/>
        <w:rPr>
          <w:rFonts w:eastAsia="Calibri"/>
        </w:rPr>
      </w:pPr>
      <w:r w:rsidRPr="00687CA0">
        <w:rPr>
          <w:rFonts w:eastAsia="Calibri"/>
        </w:rPr>
        <w:t xml:space="preserve">  Materiał źródłowy 4. Przepisy prawne z zakresu prawa procesowego z kodeksu obowiązującego w Rzeczypospolitej Polskiej</w:t>
      </w:r>
    </w:p>
    <w:p w14:paraId="7CC01C14" w14:textId="78DAC205" w:rsidR="0058398E" w:rsidRPr="00687CA0" w:rsidRDefault="001B4D62" w:rsidP="004F1E26">
      <w:pPr>
        <w:jc w:val="left"/>
        <w:rPr>
          <w:rFonts w:eastAsia="Calibri"/>
        </w:rPr>
      </w:pPr>
      <w:r w:rsidRPr="00687CA0">
        <w:rPr>
          <w:rFonts w:eastAsia="Calibri"/>
        </w:rPr>
        <w:t xml:space="preserve">  </w:t>
      </w:r>
      <w:r w:rsidR="0058398E" w:rsidRPr="00687CA0">
        <w:rPr>
          <w:rFonts w:eastAsia="Calibri"/>
        </w:rPr>
        <w:t>Art. 16</w:t>
      </w:r>
      <w:r w:rsidR="00994C3B" w:rsidRPr="00687CA0">
        <w:rPr>
          <w:rFonts w:eastAsia="Calibri"/>
        </w:rPr>
        <w:t>.</w:t>
      </w:r>
      <w:r w:rsidR="0058398E" w:rsidRPr="00687CA0">
        <w:rPr>
          <w:rFonts w:eastAsia="Calibri"/>
        </w:rPr>
        <w:t xml:space="preserve"> </w:t>
      </w:r>
      <w:r w:rsidR="0058398E" w:rsidRPr="00687CA0">
        <w:rPr>
          <w:rFonts w:eastAsia="Calibri"/>
          <w:shd w:val="clear" w:color="auto" w:fill="FFFFFF"/>
        </w:rPr>
        <w:t xml:space="preserve">§ </w:t>
      </w:r>
      <w:r w:rsidR="0058398E" w:rsidRPr="00687CA0">
        <w:rPr>
          <w:rFonts w:eastAsia="Calibri"/>
        </w:rPr>
        <w:t>1. Sądy rejonowe rozpoznają wszystkie sprawy z wyjątkiem spraw, dla których zastrzeżona jest właściwość sądów okręgowych.</w:t>
      </w:r>
    </w:p>
    <w:p w14:paraId="71023295" w14:textId="10021D19" w:rsidR="0058398E" w:rsidRPr="00687CA0" w:rsidRDefault="001B4D62" w:rsidP="004F1E26">
      <w:pPr>
        <w:jc w:val="left"/>
        <w:rPr>
          <w:rFonts w:eastAsia="Calibri"/>
        </w:rPr>
      </w:pPr>
      <w:r w:rsidRPr="00687CA0">
        <w:rPr>
          <w:rFonts w:eastAsia="Calibri"/>
        </w:rPr>
        <w:t xml:space="preserve">  </w:t>
      </w:r>
      <w:r w:rsidR="0058398E" w:rsidRPr="00687CA0">
        <w:rPr>
          <w:rFonts w:eastAsia="Calibri"/>
        </w:rPr>
        <w:t>Art. 17. Do właściwości sądów okręgowych należą sprawy: […]</w:t>
      </w:r>
    </w:p>
    <w:p w14:paraId="7C5B8020" w14:textId="02934F41" w:rsidR="0058398E" w:rsidRPr="00687CA0" w:rsidRDefault="0058398E" w:rsidP="004F1E26">
      <w:pPr>
        <w:jc w:val="left"/>
        <w:rPr>
          <w:rFonts w:eastAsia="Calibri"/>
        </w:rPr>
      </w:pPr>
      <w:r w:rsidRPr="00687CA0">
        <w:rPr>
          <w:rFonts w:eastAsia="Calibri"/>
        </w:rPr>
        <w:t>4) o prawa majątkowe, w których wartość przedmiotu sporu przewyższa siedemdziesiąt pięć tysięcy złotych […].</w:t>
      </w:r>
    </w:p>
    <w:p w14:paraId="5D4F5185" w14:textId="268B768A" w:rsidR="0058398E" w:rsidRPr="00687CA0" w:rsidRDefault="001B4D62" w:rsidP="004F1E26">
      <w:pPr>
        <w:jc w:val="left"/>
        <w:rPr>
          <w:rFonts w:eastAsia="Calibri"/>
        </w:rPr>
      </w:pPr>
      <w:r w:rsidRPr="00687CA0">
        <w:rPr>
          <w:rFonts w:eastAsia="Calibri"/>
        </w:rPr>
        <w:t xml:space="preserve">  </w:t>
      </w:r>
      <w:r w:rsidR="0058398E" w:rsidRPr="00687CA0">
        <w:rPr>
          <w:rFonts w:eastAsia="Calibri"/>
        </w:rPr>
        <w:t>Art. 27</w:t>
      </w:r>
      <w:r w:rsidR="00994C3B" w:rsidRPr="00687CA0">
        <w:rPr>
          <w:rFonts w:eastAsia="Calibri"/>
        </w:rPr>
        <w:t>.</w:t>
      </w:r>
      <w:r w:rsidR="0058398E" w:rsidRPr="00687CA0">
        <w:rPr>
          <w:rFonts w:eastAsia="Calibri"/>
        </w:rPr>
        <w:t xml:space="preserve"> </w:t>
      </w:r>
      <w:r w:rsidR="0058398E" w:rsidRPr="00687CA0">
        <w:rPr>
          <w:rFonts w:eastAsia="Calibri"/>
          <w:shd w:val="clear" w:color="auto" w:fill="FFFFFF"/>
        </w:rPr>
        <w:t xml:space="preserve">§ 1. </w:t>
      </w:r>
      <w:r w:rsidR="0058398E" w:rsidRPr="00687CA0">
        <w:rPr>
          <w:rFonts w:eastAsia="Calibri"/>
        </w:rPr>
        <w:t>Powództwo wytacza się przed sąd pierwszej instancji, w którego okręgu pozwany ma miejsce zamieszkania.</w:t>
      </w:r>
    </w:p>
    <w:p w14:paraId="6960DEF5" w14:textId="742C7D20" w:rsidR="00DB5E11" w:rsidRPr="00687CA0" w:rsidRDefault="00DB5E11" w:rsidP="00480706">
      <w:pPr>
        <w:spacing w:line="240" w:lineRule="auto"/>
        <w:rPr>
          <w:rFonts w:eastAsia="Calibri"/>
          <w:sz w:val="20"/>
        </w:rPr>
      </w:pPr>
    </w:p>
    <w:p w14:paraId="69C91D39" w14:textId="77777777" w:rsidR="004F1E26" w:rsidRPr="00687CA0" w:rsidRDefault="004F1E26" w:rsidP="00480706">
      <w:pPr>
        <w:spacing w:line="240" w:lineRule="auto"/>
        <w:rPr>
          <w:rFonts w:eastAsia="Calibri"/>
          <w:sz w:val="20"/>
        </w:rPr>
      </w:pPr>
    </w:p>
    <w:p w14:paraId="5053B308" w14:textId="5AF6EB5F" w:rsidR="00FA30C8" w:rsidRPr="00687CA0" w:rsidRDefault="00FA30C8" w:rsidP="00480706">
      <w:pPr>
        <w:spacing w:line="240" w:lineRule="auto"/>
        <w:rPr>
          <w:rFonts w:eastAsia="Calibri"/>
          <w:sz w:val="20"/>
        </w:rPr>
      </w:pPr>
    </w:p>
    <w:p w14:paraId="4DB07640" w14:textId="77777777" w:rsidR="00192244" w:rsidRPr="00687CA0" w:rsidRDefault="00192244" w:rsidP="00480706">
      <w:pPr>
        <w:spacing w:line="240" w:lineRule="auto"/>
        <w:rPr>
          <w:rFonts w:eastAsia="Calibri"/>
          <w:sz w:val="20"/>
        </w:rPr>
      </w:pPr>
    </w:p>
    <w:p w14:paraId="01DA46A7" w14:textId="3359019E" w:rsidR="009C07F7" w:rsidRPr="00687CA0" w:rsidRDefault="00FA30C8" w:rsidP="00AA33E7">
      <w:r w:rsidRPr="00687CA0">
        <w:lastRenderedPageBreak/>
        <w:t xml:space="preserve">  </w:t>
      </w:r>
      <w:r w:rsidR="009C07F7" w:rsidRPr="00687CA0">
        <w:t xml:space="preserve">Zadanie </w:t>
      </w:r>
      <w:r w:rsidR="0058398E" w:rsidRPr="00687CA0">
        <w:t>2</w:t>
      </w:r>
      <w:r w:rsidR="005C754F" w:rsidRPr="00687CA0">
        <w:t>1</w:t>
      </w:r>
      <w:r w:rsidR="009C07F7" w:rsidRPr="00687CA0">
        <w:t xml:space="preserve">. (0–7) </w:t>
      </w:r>
    </w:p>
    <w:p w14:paraId="48A41DEE" w14:textId="12240F79" w:rsidR="001B4D62" w:rsidRPr="00687CA0" w:rsidRDefault="001B4D62" w:rsidP="00AA33E7">
      <w:pPr>
        <w:jc w:val="left"/>
      </w:pPr>
      <w:r w:rsidRPr="00687CA0">
        <w:t xml:space="preserve">  Scharakteryzuj uregulowania prawne dotyczące referendów lokalnych w Rzeczypospolitej Polskiej. Na ich podstawie rozważ, czy oceny i postulaty przedstawione w</w:t>
      </w:r>
      <w:r w:rsidR="00192244" w:rsidRPr="00687CA0">
        <w:t xml:space="preserve">e fragmencie ekspertyzy </w:t>
      </w:r>
      <w:r w:rsidRPr="00687CA0">
        <w:t xml:space="preserve">odnoszą się do wskazanych instytucji prawnych, czy – do kwestii kultury politycznej społeczeństwa. W pracy wykorzystaj materiały źródłowe </w:t>
      </w:r>
      <w:r w:rsidR="00F722B2" w:rsidRPr="00687CA0">
        <w:t>(</w:t>
      </w:r>
      <w:r w:rsidRPr="00687CA0">
        <w:t>1–2</w:t>
      </w:r>
      <w:r w:rsidR="00F722B2" w:rsidRPr="00687CA0">
        <w:t>)</w:t>
      </w:r>
      <w:r w:rsidRPr="00687CA0">
        <w:t>.</w:t>
      </w:r>
    </w:p>
    <w:p w14:paraId="1A56D18A" w14:textId="5ED3830B" w:rsidR="00C12DE4" w:rsidRPr="00687CA0" w:rsidRDefault="00C12DE4" w:rsidP="00AA33E7">
      <w:pPr>
        <w:rPr>
          <w:rFonts w:eastAsia="Calibri"/>
          <w:sz w:val="18"/>
          <w:szCs w:val="18"/>
        </w:rPr>
      </w:pPr>
    </w:p>
    <w:p w14:paraId="1BBEE270" w14:textId="77777777" w:rsidR="00ED18D3" w:rsidRPr="00687CA0" w:rsidRDefault="004630DA" w:rsidP="00AA33E7">
      <w:pPr>
        <w:contextualSpacing/>
        <w:jc w:val="left"/>
        <w:rPr>
          <w:rFonts w:eastAsia="Calibri"/>
        </w:rPr>
      </w:pPr>
      <w:r w:rsidRPr="00687CA0">
        <w:t xml:space="preserve">  </w:t>
      </w:r>
      <w:r w:rsidR="001B4D62" w:rsidRPr="00687CA0">
        <w:rPr>
          <w:rFonts w:eastAsia="Calibri"/>
        </w:rPr>
        <w:t xml:space="preserve">Materiał źródłowy 1. </w:t>
      </w:r>
      <w:r w:rsidR="00ED18D3" w:rsidRPr="00687CA0">
        <w:rPr>
          <w:rFonts w:eastAsia="Calibri"/>
        </w:rPr>
        <w:t>Fragment ekspertyzy T. Zakrzewskiego pt. „Referendum lokalne: czas na reformę”</w:t>
      </w:r>
    </w:p>
    <w:p w14:paraId="05019FFC" w14:textId="77777777" w:rsidR="00ED18D3" w:rsidRPr="00687CA0" w:rsidRDefault="00ED18D3" w:rsidP="00AA33E7">
      <w:pPr>
        <w:contextualSpacing/>
        <w:jc w:val="left"/>
        <w:rPr>
          <w:rFonts w:eastAsia="Calibri"/>
          <w:sz w:val="6"/>
          <w:szCs w:val="6"/>
        </w:rPr>
      </w:pPr>
    </w:p>
    <w:p w14:paraId="2A6329FD" w14:textId="77777777" w:rsidR="00ED18D3" w:rsidRPr="00687CA0" w:rsidRDefault="00ED18D3" w:rsidP="00AA33E7">
      <w:pPr>
        <w:contextualSpacing/>
        <w:jc w:val="left"/>
        <w:rPr>
          <w:rFonts w:eastAsia="Calibri"/>
        </w:rPr>
      </w:pPr>
      <w:r w:rsidRPr="00687CA0">
        <w:rPr>
          <w:rFonts w:eastAsia="Calibri"/>
        </w:rPr>
        <w:t xml:space="preserve">  Referenda lokalne są jednym z podstawowych instrumentów demokracji bezpośredniej przewidzianych w polskim systemie prawnym. Odpowiedzialne budowanie społeczeństwa obywatelskiego w warunkach polskich musi odbywać się przy jednoczesnym promowaniu wykorzystywania przez lokalne społeczności tego typu głosowań. Niestety, obecny rozwój instytucji referendum należy uznać za niezadowalający. </w:t>
      </w:r>
    </w:p>
    <w:p w14:paraId="394EA587" w14:textId="77777777" w:rsidR="00ED18D3" w:rsidRPr="00687CA0" w:rsidRDefault="00ED18D3" w:rsidP="00AA33E7">
      <w:pPr>
        <w:contextualSpacing/>
        <w:jc w:val="left"/>
        <w:rPr>
          <w:rFonts w:eastAsia="Calibri"/>
        </w:rPr>
      </w:pPr>
      <w:r w:rsidRPr="00687CA0">
        <w:rPr>
          <w:rFonts w:eastAsia="Calibri"/>
        </w:rPr>
        <w:t xml:space="preserve">  W kadencji samorządu terytorialnego 2014–2018 odbyło się tylko 26 referendów w sprawach innych niż odwołanie organu jednostki samorządu terytorialnego, z czego w 13 przekroczono wymagany próg frekwencyjny. Odbyło się także 46 referendów lokalnych w sprawie odwołania organów [jednostek samorządu terytorialnego], w których decydowano o odwołaniu 45 organów wykonawczych i 15 organów stanowiących. Za ważne uznane zostały 4 głosowania w sprawie odwołania organów wykonawczych i 2 głosowania w sprawie odwołania organów stanowiących.</w:t>
      </w:r>
    </w:p>
    <w:p w14:paraId="193104FC" w14:textId="77777777" w:rsidR="00ED18D3" w:rsidRPr="00687CA0" w:rsidRDefault="00ED18D3" w:rsidP="00AA33E7">
      <w:pPr>
        <w:contextualSpacing/>
        <w:jc w:val="left"/>
        <w:rPr>
          <w:rFonts w:eastAsia="Calibri"/>
        </w:rPr>
      </w:pPr>
      <w:r w:rsidRPr="00687CA0">
        <w:rPr>
          <w:rFonts w:eastAsia="Calibri"/>
        </w:rPr>
        <w:t xml:space="preserve">  Niewielka liczba referendów, które dochodzą do skutku, niska frekwencja i rzadkie przypadki, że wynik referendum jest wiążący, wskazują na potrzebę zasadniczych zmian, zwiększających zainteresowanie tą formą sprawowania władzy i jej efektywność.</w:t>
      </w:r>
    </w:p>
    <w:p w14:paraId="3F079F10" w14:textId="77777777" w:rsidR="00ED18D3" w:rsidRPr="00687CA0" w:rsidRDefault="00ED18D3" w:rsidP="00AA33E7">
      <w:pPr>
        <w:autoSpaceDE w:val="0"/>
        <w:autoSpaceDN w:val="0"/>
        <w:adjustRightInd w:val="0"/>
      </w:pPr>
    </w:p>
    <w:p w14:paraId="5EC29E71" w14:textId="70B45332" w:rsidR="0058398E" w:rsidRPr="00687CA0" w:rsidRDefault="00ED18D3" w:rsidP="00F46D2D">
      <w:pPr>
        <w:autoSpaceDE w:val="0"/>
        <w:autoSpaceDN w:val="0"/>
        <w:adjustRightInd w:val="0"/>
        <w:jc w:val="left"/>
      </w:pPr>
      <w:r w:rsidRPr="00687CA0">
        <w:rPr>
          <w:rFonts w:eastAsia="Calibri"/>
        </w:rPr>
        <w:t xml:space="preserve">  Materiał źródłowy 2. </w:t>
      </w:r>
      <w:r w:rsidR="004630DA" w:rsidRPr="00687CA0">
        <w:t>Zestawienie</w:t>
      </w:r>
      <w:r w:rsidR="001B4D62" w:rsidRPr="00687CA0">
        <w:t>:</w:t>
      </w:r>
      <w:r w:rsidR="0058398E" w:rsidRPr="00687CA0">
        <w:t xml:space="preserve"> Wskaźniki Polski w </w:t>
      </w:r>
      <w:r w:rsidR="00C64790" w:rsidRPr="00687CA0">
        <w:t xml:space="preserve">jednym z </w:t>
      </w:r>
      <w:r w:rsidR="0058398E" w:rsidRPr="00687CA0">
        <w:t>indeks</w:t>
      </w:r>
      <w:r w:rsidR="00C64790" w:rsidRPr="00687CA0">
        <w:t>ów</w:t>
      </w:r>
      <w:r w:rsidR="0058398E" w:rsidRPr="00687CA0">
        <w:t xml:space="preserve"> demokracji</w:t>
      </w:r>
      <w:r w:rsidR="004630DA" w:rsidRPr="00687CA0">
        <w:t xml:space="preserve"> w</w:t>
      </w:r>
      <w:r w:rsidR="00F46D2D" w:rsidRPr="00687CA0">
        <w:t> </w:t>
      </w:r>
      <w:r w:rsidR="004630DA" w:rsidRPr="00687CA0">
        <w:t xml:space="preserve">2012 i 2020 roku </w:t>
      </w:r>
    </w:p>
    <w:p w14:paraId="60E4199F" w14:textId="77777777" w:rsidR="001B4D62" w:rsidRPr="00687CA0" w:rsidRDefault="001B4D62" w:rsidP="00AA33E7">
      <w:pPr>
        <w:autoSpaceDE w:val="0"/>
        <w:autoSpaceDN w:val="0"/>
        <w:adjustRightInd w:val="0"/>
        <w:rPr>
          <w:sz w:val="6"/>
          <w:szCs w:val="6"/>
        </w:rPr>
      </w:pPr>
    </w:p>
    <w:p w14:paraId="2844B510" w14:textId="39232CBD" w:rsidR="004630DA" w:rsidRPr="00687CA0" w:rsidRDefault="004630DA" w:rsidP="00AA33E7">
      <w:pPr>
        <w:autoSpaceDE w:val="0"/>
        <w:autoSpaceDN w:val="0"/>
        <w:adjustRightInd w:val="0"/>
        <w:jc w:val="left"/>
      </w:pPr>
      <w:r w:rsidRPr="00687CA0">
        <w:t xml:space="preserve">  Wartości przyznawane przez ekspertów w skali 0–10, gdzie „10” oznacza wartość najlepszą z punktu widzenia demokracji. </w:t>
      </w:r>
    </w:p>
    <w:p w14:paraId="250901AA" w14:textId="336A70AE" w:rsidR="004630DA" w:rsidRPr="00687CA0" w:rsidRDefault="004630DA" w:rsidP="00AA33E7">
      <w:pPr>
        <w:autoSpaceDE w:val="0"/>
        <w:autoSpaceDN w:val="0"/>
        <w:adjustRightInd w:val="0"/>
      </w:pPr>
      <w:r w:rsidRPr="00687CA0">
        <w:t xml:space="preserve">  1. Proces wyborczy i pluralizm: 2012 – 9,58; 2020 – 9,17</w:t>
      </w:r>
      <w:r w:rsidR="00ED18D3" w:rsidRPr="00687CA0">
        <w:t>.</w:t>
      </w:r>
    </w:p>
    <w:p w14:paraId="39D9A31F" w14:textId="3B0648C8" w:rsidR="004630DA" w:rsidRPr="00687CA0" w:rsidRDefault="004630DA" w:rsidP="00AA33E7">
      <w:pPr>
        <w:autoSpaceDE w:val="0"/>
        <w:autoSpaceDN w:val="0"/>
        <w:adjustRightInd w:val="0"/>
      </w:pPr>
      <w:r w:rsidRPr="00687CA0">
        <w:t xml:space="preserve">  2. Zarządzanie publiczne: 2012 – </w:t>
      </w:r>
      <w:r w:rsidR="001B4D62" w:rsidRPr="00687CA0">
        <w:t>6</w:t>
      </w:r>
      <w:r w:rsidRPr="00687CA0">
        <w:t>,</w:t>
      </w:r>
      <w:r w:rsidR="001B4D62" w:rsidRPr="00687CA0">
        <w:t>43</w:t>
      </w:r>
      <w:r w:rsidRPr="00687CA0">
        <w:t xml:space="preserve">; 2020 – </w:t>
      </w:r>
      <w:r w:rsidR="001B4D62" w:rsidRPr="00687CA0">
        <w:t>5</w:t>
      </w:r>
      <w:r w:rsidRPr="00687CA0">
        <w:t>,7</w:t>
      </w:r>
      <w:r w:rsidR="001B4D62" w:rsidRPr="00687CA0">
        <w:t>1</w:t>
      </w:r>
      <w:r w:rsidR="00ED18D3" w:rsidRPr="00687CA0">
        <w:t>.</w:t>
      </w:r>
    </w:p>
    <w:p w14:paraId="7296AB5F" w14:textId="4F4EC9FB" w:rsidR="004630DA" w:rsidRPr="00687CA0" w:rsidRDefault="004630DA" w:rsidP="00AA33E7">
      <w:pPr>
        <w:autoSpaceDE w:val="0"/>
        <w:autoSpaceDN w:val="0"/>
        <w:adjustRightInd w:val="0"/>
      </w:pPr>
      <w:r w:rsidRPr="00687CA0">
        <w:t xml:space="preserve">  3. Partycypacja polityczna społeczeństwa: 2012 – </w:t>
      </w:r>
      <w:r w:rsidR="001B4D62" w:rsidRPr="00687CA0">
        <w:t>6,11</w:t>
      </w:r>
      <w:r w:rsidRPr="00687CA0">
        <w:t xml:space="preserve">; 2020 – </w:t>
      </w:r>
      <w:r w:rsidR="001B4D62" w:rsidRPr="00687CA0">
        <w:t>6,67</w:t>
      </w:r>
      <w:r w:rsidR="00ED18D3" w:rsidRPr="00687CA0">
        <w:t>.</w:t>
      </w:r>
    </w:p>
    <w:p w14:paraId="7EC43C4D" w14:textId="78257FF4" w:rsidR="004630DA" w:rsidRPr="00687CA0" w:rsidRDefault="004630DA" w:rsidP="00AA33E7">
      <w:pPr>
        <w:autoSpaceDE w:val="0"/>
        <w:autoSpaceDN w:val="0"/>
        <w:adjustRightInd w:val="0"/>
      </w:pPr>
      <w:r w:rsidRPr="00687CA0">
        <w:t xml:space="preserve">  4. Postawy polityczne społeczeństwa: 2012 – </w:t>
      </w:r>
      <w:r w:rsidR="001B4D62" w:rsidRPr="00687CA0">
        <w:t>4</w:t>
      </w:r>
      <w:r w:rsidRPr="00687CA0">
        <w:t>,</w:t>
      </w:r>
      <w:r w:rsidR="001B4D62" w:rsidRPr="00687CA0">
        <w:t>3</w:t>
      </w:r>
      <w:r w:rsidRPr="00687CA0">
        <w:t xml:space="preserve">8; 2020 – </w:t>
      </w:r>
      <w:r w:rsidR="001B4D62" w:rsidRPr="00687CA0">
        <w:t>5</w:t>
      </w:r>
      <w:r w:rsidRPr="00687CA0">
        <w:t>,</w:t>
      </w:r>
      <w:r w:rsidR="001B4D62" w:rsidRPr="00687CA0">
        <w:t>63</w:t>
      </w:r>
      <w:r w:rsidR="00ED18D3" w:rsidRPr="00687CA0">
        <w:t>.</w:t>
      </w:r>
    </w:p>
    <w:p w14:paraId="46F388CF" w14:textId="14ED1265" w:rsidR="004630DA" w:rsidRPr="00687CA0" w:rsidRDefault="004630DA" w:rsidP="00AA33E7">
      <w:pPr>
        <w:autoSpaceDE w:val="0"/>
        <w:autoSpaceDN w:val="0"/>
        <w:adjustRightInd w:val="0"/>
      </w:pPr>
      <w:r w:rsidRPr="00687CA0">
        <w:t xml:space="preserve">  5. Wolności obywatelskie: 2012 – 9,</w:t>
      </w:r>
      <w:r w:rsidR="001B4D62" w:rsidRPr="00687CA0">
        <w:t>12</w:t>
      </w:r>
      <w:r w:rsidRPr="00687CA0">
        <w:t xml:space="preserve">; 2020 – </w:t>
      </w:r>
      <w:r w:rsidR="001B4D62" w:rsidRPr="00687CA0">
        <w:t>7</w:t>
      </w:r>
      <w:r w:rsidRPr="00687CA0">
        <w:t>,</w:t>
      </w:r>
      <w:r w:rsidR="001B4D62" w:rsidRPr="00687CA0">
        <w:t>06</w:t>
      </w:r>
      <w:r w:rsidR="00ED18D3" w:rsidRPr="00687CA0">
        <w:t>.</w:t>
      </w:r>
    </w:p>
    <w:p w14:paraId="01F2B7BA" w14:textId="411C5B15" w:rsidR="004630DA" w:rsidRPr="00687CA0" w:rsidRDefault="00F46D2D" w:rsidP="00F46D2D">
      <w:pPr>
        <w:autoSpaceDE w:val="0"/>
        <w:autoSpaceDN w:val="0"/>
        <w:adjustRightInd w:val="0"/>
        <w:spacing w:line="252" w:lineRule="auto"/>
        <w:jc w:val="left"/>
      </w:pPr>
      <w:r w:rsidRPr="00687CA0">
        <w:t xml:space="preserve">  Każda z pozycji wskazanych w zestawieniu jest wypadkową wielu elementów. W pozycjach 3. i 4. były oceniane wyłącznie zachowania i/lub postawy społeczno-polityczne; w pozostałych pozycjach ważne miejsce w ocenie zajmowały także normy prawa konstytucyjnego.</w:t>
      </w:r>
    </w:p>
    <w:p w14:paraId="5CBAED79" w14:textId="77777777" w:rsidR="00F46D2D" w:rsidRPr="00687CA0" w:rsidRDefault="00F46D2D" w:rsidP="00597CFD">
      <w:pPr>
        <w:jc w:val="left"/>
        <w:rPr>
          <w:rFonts w:eastAsia="Calibri"/>
          <w:szCs w:val="24"/>
          <w:lang w:val="en-US"/>
        </w:rPr>
      </w:pPr>
    </w:p>
    <w:p w14:paraId="4C15A1D5" w14:textId="684C9347" w:rsidR="00597CFD" w:rsidRPr="00687CA0" w:rsidRDefault="00597CFD" w:rsidP="00597CFD">
      <w:pPr>
        <w:jc w:val="left"/>
        <w:rPr>
          <w:rFonts w:eastAsia="Calibri"/>
          <w:szCs w:val="24"/>
          <w:lang w:val="en-US"/>
        </w:rPr>
      </w:pPr>
      <w:proofErr w:type="spellStart"/>
      <w:r w:rsidRPr="00687CA0">
        <w:rPr>
          <w:rFonts w:eastAsia="Calibri"/>
          <w:szCs w:val="24"/>
          <w:lang w:val="en-US"/>
        </w:rPr>
        <w:t>Koniec</w:t>
      </w:r>
      <w:proofErr w:type="spellEnd"/>
      <w:r w:rsidRPr="00687CA0">
        <w:rPr>
          <w:rFonts w:eastAsia="Calibri"/>
          <w:szCs w:val="24"/>
          <w:lang w:val="en-US"/>
        </w:rPr>
        <w:t>.</w:t>
      </w:r>
    </w:p>
    <w:p w14:paraId="6AA277EF" w14:textId="77777777" w:rsidR="00F61400" w:rsidRDefault="00F61400" w:rsidP="009C07F7">
      <w:pPr>
        <w:spacing w:after="160" w:line="259" w:lineRule="auto"/>
        <w:jc w:val="center"/>
        <w:rPr>
          <w:b/>
        </w:rPr>
      </w:pPr>
      <w:bookmarkStart w:id="23" w:name="Koniec"/>
      <w:bookmarkEnd w:id="23"/>
    </w:p>
    <w:p w14:paraId="19BAC1EB" w14:textId="1543F1DD" w:rsidR="004761C2" w:rsidRDefault="004761C2" w:rsidP="004761C2">
      <w:pPr>
        <w:spacing w:after="160" w:line="259" w:lineRule="auto"/>
        <w:rPr>
          <w:b/>
        </w:rPr>
        <w:sectPr w:rsidR="004761C2" w:rsidSect="001415B9">
          <w:headerReference w:type="even" r:id="rId13"/>
          <w:footerReference w:type="first" r:id="rId14"/>
          <w:pgSz w:w="11906" w:h="16838"/>
          <w:pgMar w:top="1418" w:right="1418" w:bottom="1418" w:left="1418" w:header="567" w:footer="567" w:gutter="0"/>
          <w:cols w:space="708"/>
          <w:titlePg/>
          <w:docGrid w:linePitch="360"/>
        </w:sectPr>
      </w:pPr>
    </w:p>
    <w:p w14:paraId="4CABD634" w14:textId="77777777" w:rsidR="001D08EA" w:rsidRPr="00957F28" w:rsidRDefault="001D08EA" w:rsidP="00F61400">
      <w:pPr>
        <w:spacing w:line="240" w:lineRule="auto"/>
        <w:jc w:val="left"/>
        <w:rPr>
          <w:rFonts w:eastAsia="Times New Roman"/>
          <w:b/>
          <w:bCs/>
          <w:noProof/>
          <w:color w:val="D5B8EA"/>
          <w:sz w:val="82"/>
          <w:szCs w:val="72"/>
          <w:lang w:eastAsia="ar-SA"/>
        </w:rPr>
      </w:pPr>
      <w:r w:rsidRPr="00957F28">
        <w:rPr>
          <w:rFonts w:eastAsia="Times New Roman"/>
          <w:b/>
          <w:bCs/>
          <w:noProof/>
          <w:color w:val="D5B8EA"/>
          <w:sz w:val="82"/>
          <w:szCs w:val="72"/>
          <w:lang w:eastAsia="ar-SA"/>
        </w:rPr>
        <w:lastRenderedPageBreak/>
        <w:t xml:space="preserve">WIEDZA O SPOŁECZEŃSTWIE </w:t>
      </w:r>
    </w:p>
    <w:p w14:paraId="3831B74A" w14:textId="117DA9E7" w:rsidR="001D08EA" w:rsidRPr="001609C7" w:rsidRDefault="001D08EA" w:rsidP="00F61400">
      <w:pPr>
        <w:tabs>
          <w:tab w:val="left" w:pos="1560"/>
        </w:tabs>
        <w:suppressAutoHyphens/>
        <w:spacing w:line="240" w:lineRule="auto"/>
        <w:rPr>
          <w:rFonts w:eastAsia="Times New Roman"/>
          <w:noProof/>
          <w:color w:val="D5B8EA"/>
          <w:sz w:val="90"/>
          <w:szCs w:val="90"/>
          <w:lang w:eastAsia="ar-SA"/>
        </w:rPr>
      </w:pPr>
      <w:r w:rsidRPr="001609C7">
        <w:rPr>
          <w:rFonts w:eastAsia="Times New Roman"/>
          <w:b/>
          <w:bCs/>
          <w:noProof/>
          <w:color w:val="D5B8EA"/>
          <w:sz w:val="90"/>
          <w:szCs w:val="90"/>
          <w:lang w:eastAsia="ar-SA"/>
        </w:rPr>
        <w:t xml:space="preserve">Poziom </w:t>
      </w:r>
      <w:r>
        <w:rPr>
          <w:rFonts w:eastAsia="Times New Roman"/>
          <w:b/>
          <w:bCs/>
          <w:noProof/>
          <w:color w:val="D5B8EA"/>
          <w:sz w:val="90"/>
          <w:szCs w:val="90"/>
          <w:lang w:eastAsia="ar-SA"/>
        </w:rPr>
        <w:t>rozszerzony</w:t>
      </w:r>
    </w:p>
    <w:p w14:paraId="66516460" w14:textId="73F1702E" w:rsidR="001D08EA" w:rsidRPr="001609C7" w:rsidRDefault="00957F28" w:rsidP="00F61400">
      <w:pPr>
        <w:tabs>
          <w:tab w:val="left" w:pos="1560"/>
        </w:tabs>
        <w:suppressAutoHyphens/>
        <w:spacing w:line="240" w:lineRule="auto"/>
        <w:rPr>
          <w:rFonts w:eastAsia="Times New Roman"/>
          <w:i/>
          <w:iCs/>
          <w:noProof/>
          <w:color w:val="D5B8EA"/>
          <w:sz w:val="70"/>
          <w:szCs w:val="70"/>
          <w:lang w:eastAsia="ar-SA"/>
        </w:rPr>
      </w:pPr>
      <w:bookmarkStart w:id="24" w:name="_Hlk109720551"/>
      <w:r w:rsidRPr="001609C7">
        <w:rPr>
          <w:rFonts w:eastAsia="Calibri"/>
          <w:noProof/>
          <w:lang w:eastAsia="pl-PL"/>
        </w:rPr>
        <w:drawing>
          <wp:anchor distT="0" distB="0" distL="114300" distR="114300" simplePos="0" relativeHeight="251671552" behindDoc="0" locked="0" layoutInCell="1" allowOverlap="1" wp14:anchorId="5E647F6B" wp14:editId="760A352E">
            <wp:simplePos x="0" y="0"/>
            <wp:positionH relativeFrom="column">
              <wp:posOffset>4857321</wp:posOffset>
            </wp:positionH>
            <wp:positionV relativeFrom="paragraph">
              <wp:posOffset>268605</wp:posOffset>
            </wp:positionV>
            <wp:extent cx="975360" cy="662940"/>
            <wp:effectExtent l="0" t="0" r="0" b="3810"/>
            <wp:wrapNone/>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D08EA" w:rsidRPr="001609C7">
        <w:rPr>
          <w:rFonts w:eastAsia="Times New Roman"/>
          <w:i/>
          <w:iCs/>
          <w:noProof/>
          <w:color w:val="D5B8EA"/>
          <w:sz w:val="70"/>
          <w:szCs w:val="70"/>
          <w:lang w:eastAsia="ar-SA"/>
        </w:rPr>
        <w:t>Formuła 2023</w:t>
      </w:r>
    </w:p>
    <w:bookmarkEnd w:id="24"/>
    <w:p w14:paraId="5B84B68D" w14:textId="77777777" w:rsidR="001D08EA" w:rsidRPr="00F61400" w:rsidRDefault="001D08EA" w:rsidP="001D08EA">
      <w:pPr>
        <w:spacing w:line="240" w:lineRule="auto"/>
        <w:rPr>
          <w:rFonts w:eastAsia="Times New Roman"/>
          <w:b/>
          <w:bCs/>
          <w:noProof/>
          <w:color w:val="D5B8EA"/>
          <w:sz w:val="96"/>
          <w:szCs w:val="80"/>
          <w:lang w:eastAsia="ar-SA"/>
        </w:rPr>
      </w:pPr>
    </w:p>
    <w:p w14:paraId="3A516FB3" w14:textId="77777777" w:rsidR="001D08EA" w:rsidRPr="00957F28" w:rsidRDefault="001D08EA" w:rsidP="00F61400">
      <w:pPr>
        <w:spacing w:line="240" w:lineRule="auto"/>
        <w:jc w:val="left"/>
        <w:rPr>
          <w:rFonts w:eastAsia="Times New Roman"/>
          <w:b/>
          <w:bCs/>
          <w:noProof/>
          <w:color w:val="D5B8EA"/>
          <w:sz w:val="82"/>
          <w:szCs w:val="72"/>
          <w:lang w:eastAsia="ar-SA"/>
        </w:rPr>
      </w:pPr>
      <w:r w:rsidRPr="00957F28">
        <w:rPr>
          <w:rFonts w:eastAsia="Times New Roman"/>
          <w:b/>
          <w:bCs/>
          <w:noProof/>
          <w:color w:val="D5B8EA"/>
          <w:sz w:val="82"/>
          <w:szCs w:val="72"/>
          <w:lang w:eastAsia="ar-SA"/>
        </w:rPr>
        <w:t xml:space="preserve">WIEDZA O SPOŁECZEŃSTWIE </w:t>
      </w:r>
    </w:p>
    <w:p w14:paraId="24312A58" w14:textId="7B97E527" w:rsidR="001D08EA" w:rsidRPr="001609C7" w:rsidRDefault="001D08EA" w:rsidP="00F61400">
      <w:pPr>
        <w:tabs>
          <w:tab w:val="left" w:pos="1560"/>
        </w:tabs>
        <w:suppressAutoHyphens/>
        <w:spacing w:line="240" w:lineRule="auto"/>
        <w:rPr>
          <w:rFonts w:eastAsia="Times New Roman"/>
          <w:noProof/>
          <w:color w:val="D5B8EA"/>
          <w:sz w:val="90"/>
          <w:szCs w:val="90"/>
          <w:lang w:eastAsia="ar-SA"/>
        </w:rPr>
      </w:pPr>
      <w:r w:rsidRPr="001609C7">
        <w:rPr>
          <w:rFonts w:eastAsia="Times New Roman"/>
          <w:b/>
          <w:bCs/>
          <w:noProof/>
          <w:color w:val="D5B8EA"/>
          <w:sz w:val="90"/>
          <w:szCs w:val="90"/>
          <w:lang w:eastAsia="ar-SA"/>
        </w:rPr>
        <w:t xml:space="preserve">Poziom </w:t>
      </w:r>
      <w:r>
        <w:rPr>
          <w:rFonts w:eastAsia="Times New Roman"/>
          <w:b/>
          <w:bCs/>
          <w:noProof/>
          <w:color w:val="D5B8EA"/>
          <w:sz w:val="90"/>
          <w:szCs w:val="90"/>
          <w:lang w:eastAsia="ar-SA"/>
        </w:rPr>
        <w:t>rozszerzony</w:t>
      </w:r>
    </w:p>
    <w:p w14:paraId="0D323D93" w14:textId="02D291D8" w:rsidR="001D08EA" w:rsidRPr="001609C7" w:rsidRDefault="00957F28" w:rsidP="00F61400">
      <w:pPr>
        <w:tabs>
          <w:tab w:val="left" w:pos="1560"/>
        </w:tabs>
        <w:suppressAutoHyphens/>
        <w:spacing w:line="240" w:lineRule="auto"/>
        <w:rPr>
          <w:rFonts w:eastAsia="Times New Roman"/>
          <w:i/>
          <w:iCs/>
          <w:noProof/>
          <w:color w:val="D5B8EA"/>
          <w:sz w:val="70"/>
          <w:szCs w:val="70"/>
          <w:lang w:eastAsia="ar-SA"/>
        </w:rPr>
      </w:pPr>
      <w:r w:rsidRPr="001609C7">
        <w:rPr>
          <w:rFonts w:eastAsia="Calibri"/>
          <w:noProof/>
          <w:lang w:eastAsia="pl-PL"/>
        </w:rPr>
        <w:drawing>
          <wp:anchor distT="0" distB="0" distL="114300" distR="114300" simplePos="0" relativeHeight="251672576" behindDoc="0" locked="0" layoutInCell="1" allowOverlap="1" wp14:anchorId="4D52FA76" wp14:editId="281E4B7B">
            <wp:simplePos x="0" y="0"/>
            <wp:positionH relativeFrom="column">
              <wp:posOffset>4857321</wp:posOffset>
            </wp:positionH>
            <wp:positionV relativeFrom="paragraph">
              <wp:posOffset>268605</wp:posOffset>
            </wp:positionV>
            <wp:extent cx="975360" cy="662940"/>
            <wp:effectExtent l="0" t="0" r="0" b="3810"/>
            <wp:wrapNone/>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D08EA" w:rsidRPr="001609C7">
        <w:rPr>
          <w:rFonts w:eastAsia="Times New Roman"/>
          <w:i/>
          <w:iCs/>
          <w:noProof/>
          <w:color w:val="D5B8EA"/>
          <w:sz w:val="70"/>
          <w:szCs w:val="70"/>
          <w:lang w:eastAsia="ar-SA"/>
        </w:rPr>
        <w:t>Formuła 2023</w:t>
      </w:r>
    </w:p>
    <w:p w14:paraId="5B70EE71" w14:textId="77777777" w:rsidR="001D08EA" w:rsidRPr="00F61400" w:rsidRDefault="001D08EA" w:rsidP="001D08EA">
      <w:pPr>
        <w:spacing w:line="240" w:lineRule="auto"/>
        <w:rPr>
          <w:rFonts w:eastAsia="Times New Roman"/>
          <w:b/>
          <w:bCs/>
          <w:noProof/>
          <w:color w:val="D5B8EA"/>
          <w:sz w:val="96"/>
          <w:szCs w:val="80"/>
          <w:lang w:eastAsia="ar-SA"/>
        </w:rPr>
      </w:pPr>
    </w:p>
    <w:p w14:paraId="16784E2E" w14:textId="420F4565" w:rsidR="001D08EA" w:rsidRPr="00957F28" w:rsidRDefault="001D08EA" w:rsidP="00F61400">
      <w:pPr>
        <w:spacing w:line="240" w:lineRule="auto"/>
        <w:jc w:val="left"/>
        <w:rPr>
          <w:rFonts w:eastAsia="Times New Roman"/>
          <w:b/>
          <w:bCs/>
          <w:noProof/>
          <w:color w:val="D5B8EA"/>
          <w:sz w:val="82"/>
          <w:szCs w:val="72"/>
          <w:lang w:eastAsia="ar-SA"/>
        </w:rPr>
      </w:pPr>
      <w:r w:rsidRPr="00957F28">
        <w:rPr>
          <w:rFonts w:eastAsia="Times New Roman"/>
          <w:b/>
          <w:bCs/>
          <w:noProof/>
          <w:color w:val="D5B8EA"/>
          <w:sz w:val="82"/>
          <w:szCs w:val="72"/>
          <w:lang w:eastAsia="ar-SA"/>
        </w:rPr>
        <w:t xml:space="preserve">WIEDZA O SPOŁECZEŃSTWIE </w:t>
      </w:r>
    </w:p>
    <w:p w14:paraId="205BE81F" w14:textId="1382712C" w:rsidR="001D08EA" w:rsidRPr="001609C7" w:rsidRDefault="001D08EA" w:rsidP="00F61400">
      <w:pPr>
        <w:tabs>
          <w:tab w:val="left" w:pos="1560"/>
        </w:tabs>
        <w:suppressAutoHyphens/>
        <w:spacing w:line="240" w:lineRule="auto"/>
        <w:rPr>
          <w:rFonts w:eastAsia="Times New Roman"/>
          <w:noProof/>
          <w:color w:val="D5B8EA"/>
          <w:sz w:val="90"/>
          <w:szCs w:val="90"/>
          <w:lang w:eastAsia="ar-SA"/>
        </w:rPr>
      </w:pPr>
      <w:r w:rsidRPr="001609C7">
        <w:rPr>
          <w:rFonts w:eastAsia="Times New Roman"/>
          <w:b/>
          <w:bCs/>
          <w:noProof/>
          <w:color w:val="D5B8EA"/>
          <w:sz w:val="90"/>
          <w:szCs w:val="90"/>
          <w:lang w:eastAsia="ar-SA"/>
        </w:rPr>
        <w:t xml:space="preserve">Poziom </w:t>
      </w:r>
      <w:r>
        <w:rPr>
          <w:rFonts w:eastAsia="Times New Roman"/>
          <w:b/>
          <w:bCs/>
          <w:noProof/>
          <w:color w:val="D5B8EA"/>
          <w:sz w:val="90"/>
          <w:szCs w:val="90"/>
          <w:lang w:eastAsia="ar-SA"/>
        </w:rPr>
        <w:t>rozszerzony</w:t>
      </w:r>
    </w:p>
    <w:p w14:paraId="4912B882" w14:textId="13DE523B" w:rsidR="001D08EA" w:rsidRDefault="00957F28" w:rsidP="00F61400">
      <w:pPr>
        <w:tabs>
          <w:tab w:val="left" w:pos="1560"/>
        </w:tabs>
        <w:suppressAutoHyphens/>
        <w:spacing w:line="240" w:lineRule="auto"/>
        <w:rPr>
          <w:rFonts w:eastAsia="Times New Roman"/>
          <w:i/>
          <w:iCs/>
          <w:noProof/>
          <w:color w:val="D5B8EA"/>
          <w:sz w:val="70"/>
          <w:szCs w:val="70"/>
          <w:lang w:eastAsia="ar-SA"/>
        </w:rPr>
      </w:pPr>
      <w:r w:rsidRPr="001609C7">
        <w:rPr>
          <w:rFonts w:eastAsia="Calibri"/>
          <w:noProof/>
          <w:lang w:eastAsia="pl-PL"/>
        </w:rPr>
        <w:drawing>
          <wp:anchor distT="0" distB="0" distL="114300" distR="114300" simplePos="0" relativeHeight="251673600" behindDoc="0" locked="0" layoutInCell="1" allowOverlap="1" wp14:anchorId="7BC8C7B1" wp14:editId="68484B8A">
            <wp:simplePos x="0" y="0"/>
            <wp:positionH relativeFrom="column">
              <wp:posOffset>4857321</wp:posOffset>
            </wp:positionH>
            <wp:positionV relativeFrom="paragraph">
              <wp:posOffset>268605</wp:posOffset>
            </wp:positionV>
            <wp:extent cx="975360" cy="662940"/>
            <wp:effectExtent l="0" t="0" r="0" b="3810"/>
            <wp:wrapNone/>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D08EA" w:rsidRPr="001609C7">
        <w:rPr>
          <w:rFonts w:eastAsia="Times New Roman"/>
          <w:i/>
          <w:iCs/>
          <w:noProof/>
          <w:color w:val="D5B8EA"/>
          <w:sz w:val="70"/>
          <w:szCs w:val="70"/>
          <w:lang w:eastAsia="ar-SA"/>
        </w:rPr>
        <w:t>Formuła 2023</w:t>
      </w:r>
    </w:p>
    <w:sectPr w:rsidR="001D08EA" w:rsidSect="001415B9">
      <w:footerReference w:type="first" r:id="rId16"/>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706B" w14:textId="77777777" w:rsidR="00687CA0" w:rsidRDefault="00687CA0" w:rsidP="000E52A0">
      <w:pPr>
        <w:spacing w:line="240" w:lineRule="auto"/>
      </w:pPr>
      <w:r>
        <w:separator/>
      </w:r>
    </w:p>
  </w:endnote>
  <w:endnote w:type="continuationSeparator" w:id="0">
    <w:p w14:paraId="631AD406" w14:textId="77777777" w:rsidR="00687CA0" w:rsidRDefault="00687CA0" w:rsidP="000E5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BF38" w14:textId="6AD7E33A" w:rsidR="00687CA0" w:rsidRPr="00832360" w:rsidRDefault="00687CA0">
    <w:pPr>
      <w:pStyle w:val="Stopka"/>
      <w:jc w:val="center"/>
    </w:pPr>
    <w:r>
      <w:rPr>
        <w:rFonts w:eastAsia="Calibri"/>
        <w:noProof/>
        <w:lang w:eastAsia="pl-PL"/>
      </w:rPr>
      <w:drawing>
        <wp:anchor distT="0" distB="0" distL="114300" distR="114300" simplePos="0" relativeHeight="251666432" behindDoc="0" locked="0" layoutInCell="1" allowOverlap="1" wp14:anchorId="26242BF0" wp14:editId="4C17224E">
          <wp:simplePos x="0" y="0"/>
          <wp:positionH relativeFrom="page">
            <wp:posOffset>896813</wp:posOffset>
          </wp:positionH>
          <wp:positionV relativeFrom="page">
            <wp:posOffset>9966325</wp:posOffset>
          </wp:positionV>
          <wp:extent cx="604800" cy="410400"/>
          <wp:effectExtent l="0" t="0" r="5080" b="889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4800" cy="410400"/>
                  </a:xfrm>
                  <a:prstGeom prst="rect">
                    <a:avLst/>
                  </a:prstGeom>
                </pic:spPr>
              </pic:pic>
            </a:graphicData>
          </a:graphic>
          <wp14:sizeRelH relativeFrom="margin">
            <wp14:pctWidth>0</wp14:pctWidth>
          </wp14:sizeRelH>
          <wp14:sizeRelV relativeFrom="margin">
            <wp14:pctHeight>0</wp14:pctHeight>
          </wp14:sizeRelV>
        </wp:anchor>
      </w:drawing>
    </w:r>
    <w:r w:rsidRPr="00832360">
      <w:t xml:space="preserve">Strona </w:t>
    </w:r>
    <w:r w:rsidRPr="00832360">
      <w:fldChar w:fldCharType="begin"/>
    </w:r>
    <w:r w:rsidRPr="00832360">
      <w:instrText>PAGE  \* Arabic  \* MERGEFORMAT</w:instrText>
    </w:r>
    <w:r w:rsidRPr="00832360">
      <w:fldChar w:fldCharType="separate"/>
    </w:r>
    <w:r>
      <w:rPr>
        <w:noProof/>
      </w:rPr>
      <w:t>14</w:t>
    </w:r>
    <w:r w:rsidRPr="00832360">
      <w:fldChar w:fldCharType="end"/>
    </w:r>
    <w:r w:rsidRPr="00832360">
      <w:t xml:space="preserve"> z </w:t>
    </w:r>
    <w:r w:rsidR="00096DB3">
      <w:fldChar w:fldCharType="begin"/>
    </w:r>
    <w:r w:rsidR="00096DB3">
      <w:instrText xml:space="preserve"> PAGEREF  Koniec </w:instrText>
    </w:r>
    <w:r w:rsidR="00096DB3">
      <w:fldChar w:fldCharType="separate"/>
    </w:r>
    <w:r w:rsidR="00096DB3">
      <w:rPr>
        <w:noProof/>
      </w:rPr>
      <w:t>19</w:t>
    </w:r>
    <w:r w:rsidR="00096DB3">
      <w:rPr>
        <w:noProof/>
      </w:rPr>
      <w:fldChar w:fldCharType="end"/>
    </w:r>
  </w:p>
  <w:p w14:paraId="256F6CC1" w14:textId="14ED0105" w:rsidR="00687CA0" w:rsidRPr="00832360" w:rsidRDefault="00687CA0" w:rsidP="00832360">
    <w:pPr>
      <w:spacing w:line="240" w:lineRule="auto"/>
      <w:jc w:val="right"/>
      <w:rPr>
        <w:rFonts w:ascii="Times New Roman" w:hAnsi="Times New Roman" w:cstheme="minorBidi"/>
        <w:b/>
        <w:sz w:val="16"/>
      </w:rPr>
    </w:pPr>
    <w:r w:rsidRPr="00832360">
      <w:rPr>
        <w:b/>
        <w:bCs/>
        <w:sz w:val="16"/>
      </w:rPr>
      <w:t>M</w:t>
    </w:r>
    <w:r>
      <w:rPr>
        <w:b/>
        <w:bCs/>
        <w:sz w:val="16"/>
      </w:rPr>
      <w:t>WO</w:t>
    </w:r>
    <w:r w:rsidRPr="00832360">
      <w:rPr>
        <w:b/>
        <w:bCs/>
        <w:sz w:val="16"/>
      </w:rPr>
      <w:t>P-</w:t>
    </w:r>
    <w:r>
      <w:rPr>
        <w:b/>
        <w:bCs/>
        <w:sz w:val="16"/>
      </w:rPr>
      <w:t>R</w:t>
    </w:r>
    <w:r w:rsidRPr="00832360">
      <w:rPr>
        <w:b/>
        <w:bCs/>
        <w:sz w:val="16"/>
      </w:rPr>
      <w:t>0</w:t>
    </w:r>
    <w:r w:rsidRPr="00832360">
      <w:rPr>
        <w:b/>
        <w:sz w:val="16"/>
      </w:rPr>
      <w:t>_</w:t>
    </w:r>
    <w:r>
      <w:rPr>
        <w:b/>
        <w:sz w:val="16"/>
      </w:rPr>
      <w:t>6</w:t>
    </w:r>
    <w:r w:rsidR="00022918">
      <w:rPr>
        <w:b/>
        <w:sz w:val="16"/>
      </w:rPr>
      <w:t>6</w:t>
    </w:r>
    <w:r w:rsidRPr="00832360">
      <w:rPr>
        <w:b/>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B48D" w14:textId="4A65B90F" w:rsidR="00687CA0" w:rsidRPr="00832360" w:rsidRDefault="00687CA0" w:rsidP="00436E98">
    <w:pPr>
      <w:pStyle w:val="Stopka"/>
      <w:jc w:val="center"/>
    </w:pPr>
    <w:r w:rsidRPr="00832360">
      <w:t xml:space="preserve">Strona </w:t>
    </w:r>
    <w:r w:rsidRPr="00832360">
      <w:fldChar w:fldCharType="begin"/>
    </w:r>
    <w:r w:rsidRPr="00832360">
      <w:instrText>PAGE  \* Arabic  \* MERGEFORMAT</w:instrText>
    </w:r>
    <w:r w:rsidRPr="00832360">
      <w:fldChar w:fldCharType="separate"/>
    </w:r>
    <w:r>
      <w:rPr>
        <w:noProof/>
      </w:rPr>
      <w:t>15</w:t>
    </w:r>
    <w:r w:rsidRPr="00832360">
      <w:fldChar w:fldCharType="end"/>
    </w:r>
    <w:r w:rsidRPr="00832360">
      <w:t xml:space="preserve"> z </w:t>
    </w:r>
    <w:r w:rsidR="00096DB3">
      <w:fldChar w:fldCharType="begin"/>
    </w:r>
    <w:r w:rsidR="00096DB3">
      <w:instrText xml:space="preserve"> PAGEREF  Koniec </w:instrText>
    </w:r>
    <w:r w:rsidR="00096DB3">
      <w:fldChar w:fldCharType="separate"/>
    </w:r>
    <w:r w:rsidR="00096DB3">
      <w:rPr>
        <w:noProof/>
      </w:rPr>
      <w:t>19</w:t>
    </w:r>
    <w:r w:rsidR="00096DB3">
      <w:rPr>
        <w:noProof/>
      </w:rPr>
      <w:fldChar w:fldCharType="end"/>
    </w:r>
  </w:p>
  <w:p w14:paraId="4F5D31D0" w14:textId="3958DA8E" w:rsidR="00687CA0" w:rsidRPr="00436E98" w:rsidRDefault="00687CA0" w:rsidP="00436E98">
    <w:pPr>
      <w:spacing w:line="240" w:lineRule="auto"/>
      <w:jc w:val="left"/>
      <w:rPr>
        <w:rFonts w:ascii="Times New Roman" w:hAnsi="Times New Roman" w:cstheme="minorBidi"/>
        <w:b/>
        <w:sz w:val="16"/>
      </w:rPr>
    </w:pPr>
    <w:r w:rsidRPr="00832360">
      <w:rPr>
        <w:b/>
        <w:bCs/>
        <w:sz w:val="16"/>
      </w:rPr>
      <w:t>M</w:t>
    </w:r>
    <w:r>
      <w:rPr>
        <w:b/>
        <w:bCs/>
        <w:sz w:val="16"/>
      </w:rPr>
      <w:t>WO</w:t>
    </w:r>
    <w:r w:rsidRPr="00832360">
      <w:rPr>
        <w:b/>
        <w:bCs/>
        <w:sz w:val="16"/>
      </w:rPr>
      <w:t>P-</w:t>
    </w:r>
    <w:r>
      <w:rPr>
        <w:b/>
        <w:bCs/>
        <w:sz w:val="16"/>
      </w:rPr>
      <w:t>R</w:t>
    </w:r>
    <w:r w:rsidRPr="00832360">
      <w:rPr>
        <w:b/>
        <w:bCs/>
        <w:sz w:val="16"/>
      </w:rPr>
      <w:t>0</w:t>
    </w:r>
    <w:r w:rsidRPr="00832360">
      <w:rPr>
        <w:b/>
        <w:sz w:val="16"/>
      </w:rPr>
      <w:t>_</w:t>
    </w:r>
    <w:r>
      <w:rPr>
        <w:b/>
        <w:sz w:val="16"/>
      </w:rPr>
      <w:t>6</w:t>
    </w:r>
    <w:r w:rsidR="00096DB3">
      <w:rPr>
        <w:b/>
        <w:sz w:val="16"/>
      </w:rPr>
      <w:t>6</w:t>
    </w:r>
    <w:r w:rsidRPr="00832360">
      <w:rPr>
        <w:b/>
        <w:sz w:val="16"/>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FC21" w14:textId="6CB64CE9" w:rsidR="00687CA0" w:rsidRDefault="00687CA0" w:rsidP="001D08EA">
    <w:pPr>
      <w:pStyle w:val="Stopka"/>
      <w:jc w:val="right"/>
    </w:pPr>
    <w:r>
      <w:rPr>
        <w:rFonts w:ascii="Calibri" w:hAnsi="Calibri"/>
        <w:noProof/>
        <w:lang w:eastAsia="pl-PL"/>
      </w:rPr>
      <mc:AlternateContent>
        <mc:Choice Requires="wps">
          <w:drawing>
            <wp:anchor distT="0" distB="0" distL="114300" distR="114300" simplePos="0" relativeHeight="251669504" behindDoc="0" locked="0" layoutInCell="1" allowOverlap="1" wp14:anchorId="28B18619" wp14:editId="33F56565">
              <wp:simplePos x="0" y="0"/>
              <wp:positionH relativeFrom="column">
                <wp:posOffset>632722</wp:posOffset>
              </wp:positionH>
              <wp:positionV relativeFrom="paragraph">
                <wp:posOffset>-88265</wp:posOffset>
              </wp:positionV>
              <wp:extent cx="72000" cy="72000"/>
              <wp:effectExtent l="0" t="0" r="4445" b="4445"/>
              <wp:wrapNone/>
              <wp:docPr id="2" name="Schemat blokowy: operacja ręczna 2"/>
              <wp:cNvGraphicFramePr/>
              <a:graphic xmlns:a="http://schemas.openxmlformats.org/drawingml/2006/main">
                <a:graphicData uri="http://schemas.microsoft.com/office/word/2010/wordprocessingShape">
                  <wps:wsp>
                    <wps:cNvSpPr/>
                    <wps:spPr>
                      <a:xfrm>
                        <a:off x="0" y="0"/>
                        <a:ext cx="72000" cy="72000"/>
                      </a:xfrm>
                      <a:prstGeom prst="flowChartManualOperation">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EAA08" id="_x0000_t119" coordsize="21600,21600" o:spt="119" path="m,l21600,,17240,21600r-12880,xe">
              <v:stroke joinstyle="miter"/>
              <v:path gradientshapeok="t" o:connecttype="custom" o:connectlocs="10800,0;2180,10800;10800,21600;19420,10800" textboxrect="4321,0,17204,21600"/>
            </v:shapetype>
            <v:shape id="Schemat blokowy: operacja ręczna 2" o:spid="_x0000_s1026" type="#_x0000_t119" style="position:absolute;margin-left:49.8pt;margin-top:-6.95pt;width:5.65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" fillcolor="#7030a0" stroked="f" strokeweight="1pt"/>
          </w:pict>
        </mc:Fallback>
      </mc:AlternateContent>
    </w:r>
    <w:r w:rsidR="00096DB3">
      <w:rPr>
        <w:rFonts w:ascii="Calibri" w:hAnsi="Calibri"/>
        <w:noProof/>
        <w:lang w:eastAsia="pl-PL"/>
      </w:rPr>
      <w:object w:dxaOrig="1440" w:dyaOrig="1440" w14:anchorId="0B689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347.1pt;margin-top:708.7pt;width:156.85pt;height:25.5pt;z-index:251667456;mso-position-horizontal:right;mso-position-horizontal-relative:text;mso-position-vertical-relative:margin">
          <v:imagedata r:id="rId1" o:title=""/>
          <w10:wrap anchory="margin"/>
        </v:shape>
        <o:OLEObject Type="Embed" ProgID="CorelBarCode.17" ShapeID="_x0000_s2049" DrawAspect="Content" ObjectID="_1742376331" r:id="rId2"/>
      </w:object>
    </w:r>
    <w:r w:rsidRPr="00153E7F">
      <w:rPr>
        <w:rFonts w:ascii="Calibri" w:hAnsi="Calibri"/>
        <w:noProof/>
        <w:lang w:eastAsia="pl-PL"/>
      </w:rPr>
      <mc:AlternateContent>
        <mc:Choice Requires="wps">
          <w:drawing>
            <wp:anchor distT="45720" distB="45720" distL="114300" distR="114300" simplePos="0" relativeHeight="251664384" behindDoc="0" locked="0" layoutInCell="1" allowOverlap="1" wp14:anchorId="20F40350" wp14:editId="4C2FE895">
              <wp:simplePos x="0" y="0"/>
              <wp:positionH relativeFrom="page">
                <wp:posOffset>900430</wp:posOffset>
              </wp:positionH>
              <wp:positionV relativeFrom="page">
                <wp:posOffset>9937115</wp:posOffset>
              </wp:positionV>
              <wp:extent cx="799200" cy="233680"/>
              <wp:effectExtent l="0" t="0" r="1270" b="508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200" cy="233680"/>
                      </a:xfrm>
                      <a:prstGeom prst="rect">
                        <a:avLst/>
                      </a:prstGeom>
                      <a:solidFill>
                        <a:srgbClr val="FFFFFF"/>
                      </a:solidFill>
                      <a:ln w="9525">
                        <a:noFill/>
                        <a:miter lim="800000"/>
                        <a:headEnd/>
                        <a:tailEnd/>
                      </a:ln>
                    </wps:spPr>
                    <wps:txbx>
                      <w:txbxContent>
                        <w:p w14:paraId="232DCCDB" w14:textId="77777777" w:rsidR="00687CA0" w:rsidRPr="00153E7F" w:rsidRDefault="00687CA0" w:rsidP="001D08EA">
                          <w:pPr>
                            <w:spacing w:line="240" w:lineRule="auto"/>
                            <w:rPr>
                              <w:sz w:val="16"/>
                              <w:szCs w:val="16"/>
                            </w:rPr>
                          </w:pPr>
                          <w:r w:rsidRPr="00153E7F">
                            <w:rPr>
                              <w:sz w:val="16"/>
                              <w:szCs w:val="16"/>
                            </w:rPr>
                            <w:t>Układ graficzny</w:t>
                          </w:r>
                        </w:p>
                        <w:p w14:paraId="2F18BE7C" w14:textId="77777777" w:rsidR="00687CA0" w:rsidRPr="00153E7F" w:rsidRDefault="00687CA0" w:rsidP="001D08EA">
                          <w:pPr>
                            <w:spacing w:line="240" w:lineRule="auto"/>
                            <w:rPr>
                              <w:sz w:val="16"/>
                              <w:szCs w:val="16"/>
                            </w:rPr>
                          </w:pPr>
                          <w:r w:rsidRPr="00153E7F">
                            <w:rPr>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40350" id="_x0000_t202" coordsize="21600,21600" o:spt="202" path="m,l,21600r21600,l21600,xe">
              <v:stroke joinstyle="miter"/>
              <v:path gradientshapeok="t" o:connecttype="rect"/>
            </v:shapetype>
            <v:shape id="_x0000_s1028" type="#_x0000_t202" style="position:absolute;left:0;text-align:left;margin-left:70.9pt;margin-top:782.45pt;width:62.95pt;height:18.4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" stroked="f">
              <v:textbox style="mso-fit-shape-to-text:t" inset="0,0,0,0">
                <w:txbxContent>
                  <w:p w14:paraId="232DCCDB" w14:textId="77777777" w:rsidR="00687CA0" w:rsidRPr="00153E7F" w:rsidRDefault="00687CA0" w:rsidP="001D08EA">
                    <w:pPr>
                      <w:spacing w:line="240" w:lineRule="auto"/>
                      <w:rPr>
                        <w:sz w:val="16"/>
                        <w:szCs w:val="16"/>
                      </w:rPr>
                    </w:pPr>
                    <w:r w:rsidRPr="00153E7F">
                      <w:rPr>
                        <w:sz w:val="16"/>
                        <w:szCs w:val="16"/>
                      </w:rPr>
                      <w:t>Układ graficzny</w:t>
                    </w:r>
                  </w:p>
                  <w:p w14:paraId="2F18BE7C" w14:textId="77777777" w:rsidR="00687CA0" w:rsidRPr="00153E7F" w:rsidRDefault="00687CA0" w:rsidP="001D08EA">
                    <w:pPr>
                      <w:spacing w:line="240" w:lineRule="auto"/>
                      <w:rPr>
                        <w:sz w:val="16"/>
                        <w:szCs w:val="16"/>
                      </w:rPr>
                    </w:pPr>
                    <w:r w:rsidRPr="00153E7F">
                      <w:rPr>
                        <w:sz w:val="16"/>
                        <w:szCs w:val="16"/>
                      </w:rPr>
                      <w:t>© CKE 2022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A98E" w14:textId="1C9A9A0A" w:rsidR="00687CA0" w:rsidRPr="00832360" w:rsidRDefault="00687CA0" w:rsidP="004F2B00">
    <w:pPr>
      <w:pStyle w:val="Stopka"/>
      <w:jc w:val="center"/>
    </w:pPr>
    <w:r w:rsidRPr="00832360">
      <w:t xml:space="preserve">Strona </w:t>
    </w:r>
    <w:r w:rsidRPr="00832360">
      <w:fldChar w:fldCharType="begin"/>
    </w:r>
    <w:r w:rsidRPr="00832360">
      <w:instrText>PAGE  \* Arabic  \* MERGEFORMAT</w:instrText>
    </w:r>
    <w:r w:rsidRPr="00832360">
      <w:fldChar w:fldCharType="separate"/>
    </w:r>
    <w:r>
      <w:rPr>
        <w:noProof/>
      </w:rPr>
      <w:t>3</w:t>
    </w:r>
    <w:r w:rsidRPr="00832360">
      <w:fldChar w:fldCharType="end"/>
    </w:r>
    <w:r w:rsidRPr="00832360">
      <w:t xml:space="preserve"> z </w:t>
    </w:r>
    <w:r w:rsidR="00096DB3">
      <w:fldChar w:fldCharType="begin"/>
    </w:r>
    <w:r w:rsidR="00096DB3">
      <w:instrText xml:space="preserve"> PAGEREF  Koniec </w:instrText>
    </w:r>
    <w:r w:rsidR="00096DB3">
      <w:fldChar w:fldCharType="separate"/>
    </w:r>
    <w:r w:rsidR="00096DB3">
      <w:rPr>
        <w:noProof/>
      </w:rPr>
      <w:t>19</w:t>
    </w:r>
    <w:r w:rsidR="00096DB3">
      <w:rPr>
        <w:noProof/>
      </w:rPr>
      <w:fldChar w:fldCharType="end"/>
    </w:r>
  </w:p>
  <w:p w14:paraId="319B29E6" w14:textId="6A65B24A" w:rsidR="00687CA0" w:rsidRPr="00957F28" w:rsidRDefault="00687CA0" w:rsidP="00957F28">
    <w:pPr>
      <w:spacing w:line="240" w:lineRule="auto"/>
      <w:jc w:val="left"/>
      <w:rPr>
        <w:rFonts w:ascii="Times New Roman" w:hAnsi="Times New Roman" w:cstheme="minorBidi"/>
        <w:b/>
        <w:sz w:val="16"/>
      </w:rPr>
    </w:pPr>
    <w:r w:rsidRPr="00832360">
      <w:rPr>
        <w:b/>
        <w:bCs/>
        <w:sz w:val="16"/>
      </w:rPr>
      <w:t>M</w:t>
    </w:r>
    <w:r>
      <w:rPr>
        <w:b/>
        <w:bCs/>
        <w:sz w:val="16"/>
      </w:rPr>
      <w:t>WO</w:t>
    </w:r>
    <w:r w:rsidRPr="00832360">
      <w:rPr>
        <w:b/>
        <w:bCs/>
        <w:sz w:val="16"/>
      </w:rPr>
      <w:t>P-</w:t>
    </w:r>
    <w:r>
      <w:rPr>
        <w:b/>
        <w:bCs/>
        <w:sz w:val="16"/>
      </w:rPr>
      <w:t>R</w:t>
    </w:r>
    <w:r w:rsidRPr="00832360">
      <w:rPr>
        <w:b/>
        <w:bCs/>
        <w:sz w:val="16"/>
      </w:rPr>
      <w:t>0</w:t>
    </w:r>
    <w:r w:rsidRPr="00832360">
      <w:rPr>
        <w:b/>
        <w:sz w:val="16"/>
      </w:rPr>
      <w:t>_</w:t>
    </w:r>
    <w:r>
      <w:rPr>
        <w:b/>
        <w:sz w:val="16"/>
      </w:rPr>
      <w:t>6</w:t>
    </w:r>
    <w:r w:rsidR="00022918">
      <w:rPr>
        <w:b/>
        <w:sz w:val="16"/>
      </w:rPr>
      <w:t>6</w:t>
    </w:r>
    <w:r w:rsidRPr="00832360">
      <w:rPr>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7AEB" w14:textId="04D306CA" w:rsidR="00687CA0" w:rsidRPr="00957F28" w:rsidRDefault="00687CA0" w:rsidP="00957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46D9" w14:textId="77777777" w:rsidR="00687CA0" w:rsidRDefault="00687CA0" w:rsidP="000E52A0">
      <w:pPr>
        <w:spacing w:line="240" w:lineRule="auto"/>
      </w:pPr>
      <w:r>
        <w:separator/>
      </w:r>
    </w:p>
  </w:footnote>
  <w:footnote w:type="continuationSeparator" w:id="0">
    <w:p w14:paraId="7F7E7C3A" w14:textId="77777777" w:rsidR="00687CA0" w:rsidRDefault="00687CA0" w:rsidP="000E5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4DC0" w14:textId="77777777" w:rsidR="00687CA0" w:rsidRPr="00133FD3" w:rsidRDefault="00687CA0" w:rsidP="00133F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AB983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in;height:810pt;visibility:visible;mso-wrap-style:square" o:bullet="t">
        <v:imagedata r:id="rId1" o:title="" croptop="25851f" cropbottom="37608f" cropleft="5932f" cropright="58269f"/>
      </v:shape>
    </w:pict>
  </w:numPicBullet>
  <w:abstractNum w:abstractNumId="0" w15:restartNumberingAfterBreak="0">
    <w:nsid w:val="0C7D43B1"/>
    <w:multiLevelType w:val="hybridMultilevel"/>
    <w:tmpl w:val="3072D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01213A"/>
    <w:multiLevelType w:val="hybridMultilevel"/>
    <w:tmpl w:val="431C0D40"/>
    <w:lvl w:ilvl="0" w:tplc="B30675A4">
      <w:start w:val="1"/>
      <w:numFmt w:val="decimal"/>
      <w:lvlText w:val="%1)"/>
      <w:lvlJc w:val="left"/>
      <w:pPr>
        <w:ind w:left="1080" w:hanging="72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20D7"/>
    <w:multiLevelType w:val="multilevel"/>
    <w:tmpl w:val="3544B9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FC47C06"/>
    <w:multiLevelType w:val="hybridMultilevel"/>
    <w:tmpl w:val="9B92A428"/>
    <w:lvl w:ilvl="0" w:tplc="81D8B91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FA64B3"/>
    <w:multiLevelType w:val="hybridMultilevel"/>
    <w:tmpl w:val="55DAEC9E"/>
    <w:lvl w:ilvl="0" w:tplc="17D0D4C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265A8"/>
    <w:multiLevelType w:val="multilevel"/>
    <w:tmpl w:val="6930CA1E"/>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2D47141"/>
    <w:multiLevelType w:val="hybridMultilevel"/>
    <w:tmpl w:val="0F64D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A5C4C"/>
    <w:multiLevelType w:val="hybridMultilevel"/>
    <w:tmpl w:val="8D02F636"/>
    <w:lvl w:ilvl="0" w:tplc="0750DF5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7BA"/>
    <w:multiLevelType w:val="hybridMultilevel"/>
    <w:tmpl w:val="81262D7C"/>
    <w:lvl w:ilvl="0" w:tplc="E6CA788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76A7F61"/>
    <w:multiLevelType w:val="hybridMultilevel"/>
    <w:tmpl w:val="DF881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720A51"/>
    <w:multiLevelType w:val="hybridMultilevel"/>
    <w:tmpl w:val="66AC3050"/>
    <w:lvl w:ilvl="0" w:tplc="B434C932">
      <w:start w:val="1"/>
      <w:numFmt w:val="decimal"/>
      <w:lvlText w:val="%1)"/>
      <w:lvlJc w:val="left"/>
      <w:pPr>
        <w:ind w:left="863" w:hanging="360"/>
      </w:pPr>
      <w:rPr>
        <w:rFonts w:ascii="Times New Roman" w:eastAsia="Arial Unicode MS" w:hAnsi="Times New Roman" w:cs="Times New Roman" w:hint="default"/>
        <w:i w:val="0"/>
        <w:noProof w:val="0"/>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11" w15:restartNumberingAfterBreak="0">
    <w:nsid w:val="19F8755F"/>
    <w:multiLevelType w:val="hybridMultilevel"/>
    <w:tmpl w:val="55DAEC9E"/>
    <w:lvl w:ilvl="0" w:tplc="17D0D4C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E476B"/>
    <w:multiLevelType w:val="hybridMultilevel"/>
    <w:tmpl w:val="8BB66D74"/>
    <w:lvl w:ilvl="0" w:tplc="530081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E72455"/>
    <w:multiLevelType w:val="hybridMultilevel"/>
    <w:tmpl w:val="19820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3B07B2"/>
    <w:multiLevelType w:val="hybridMultilevel"/>
    <w:tmpl w:val="B4523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2A37FA"/>
    <w:multiLevelType w:val="multilevel"/>
    <w:tmpl w:val="58ECD7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B840049"/>
    <w:multiLevelType w:val="hybridMultilevel"/>
    <w:tmpl w:val="B6A2EFE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CE295F"/>
    <w:multiLevelType w:val="hybridMultilevel"/>
    <w:tmpl w:val="4D7AC460"/>
    <w:lvl w:ilvl="0" w:tplc="2D463440">
      <w:start w:val="1"/>
      <w:numFmt w:val="upperLetter"/>
      <w:lvlText w:val="%1."/>
      <w:lvlJc w:val="left"/>
      <w:pPr>
        <w:ind w:left="360" w:hanging="360"/>
      </w:pPr>
      <w:rPr>
        <w:rFonts w:ascii="Arial" w:eastAsiaTheme="minorHAnsi" w:hAnsi="Arial" w:cs="Arial"/>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F423DC"/>
    <w:multiLevelType w:val="hybridMultilevel"/>
    <w:tmpl w:val="14EE570E"/>
    <w:lvl w:ilvl="0" w:tplc="394A3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91F3A"/>
    <w:multiLevelType w:val="multilevel"/>
    <w:tmpl w:val="3CBA2B3E"/>
    <w:lvl w:ilvl="0">
      <w:start w:val="1"/>
      <w:numFmt w:val="bullet"/>
      <w:lvlText w:val=""/>
      <w:lvlJc w:val="left"/>
      <w:pPr>
        <w:ind w:left="360" w:hanging="360"/>
      </w:pPr>
      <w:rPr>
        <w:rFonts w:ascii="Symbol" w:hAnsi="Symbol" w:hint="default"/>
      </w:rPr>
    </w:lvl>
    <w:lvl w:ilvl="1">
      <w:start w:val="2"/>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9B4BB3"/>
    <w:multiLevelType w:val="hybridMultilevel"/>
    <w:tmpl w:val="C8B8E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2072D6"/>
    <w:multiLevelType w:val="hybridMultilevel"/>
    <w:tmpl w:val="26480B9A"/>
    <w:lvl w:ilvl="0" w:tplc="BCF0EFFC">
      <w:start w:val="1"/>
      <w:numFmt w:val="upp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58947600"/>
    <w:multiLevelType w:val="hybridMultilevel"/>
    <w:tmpl w:val="7F263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170041"/>
    <w:multiLevelType w:val="hybridMultilevel"/>
    <w:tmpl w:val="E682891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4" w15:restartNumberingAfterBreak="0">
    <w:nsid w:val="594B48B5"/>
    <w:multiLevelType w:val="hybridMultilevel"/>
    <w:tmpl w:val="9B92A428"/>
    <w:lvl w:ilvl="0" w:tplc="81D8B91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4B63A6"/>
    <w:multiLevelType w:val="hybridMultilevel"/>
    <w:tmpl w:val="AE2C798C"/>
    <w:lvl w:ilvl="0" w:tplc="AFCC9E6A">
      <w:start w:val="1"/>
      <w:numFmt w:val="upp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6" w15:restartNumberingAfterBreak="0">
    <w:nsid w:val="5C6271D8"/>
    <w:multiLevelType w:val="hybridMultilevel"/>
    <w:tmpl w:val="CCE27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D40736"/>
    <w:multiLevelType w:val="hybridMultilevel"/>
    <w:tmpl w:val="D2F8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3E58DD"/>
    <w:multiLevelType w:val="hybridMultilevel"/>
    <w:tmpl w:val="DBEA1F3E"/>
    <w:lvl w:ilvl="0" w:tplc="DF86BC8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98282E"/>
    <w:multiLevelType w:val="hybridMultilevel"/>
    <w:tmpl w:val="CFD82AD4"/>
    <w:lvl w:ilvl="0" w:tplc="6BBEFAD8">
      <w:start w:val="2015"/>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4FE3FB8"/>
    <w:multiLevelType w:val="hybridMultilevel"/>
    <w:tmpl w:val="8FBA70C4"/>
    <w:lvl w:ilvl="0" w:tplc="8C529D58">
      <w:start w:val="1"/>
      <w:numFmt w:val="bullet"/>
      <w:lvlText w:val=""/>
      <w:lvlJc w:val="left"/>
      <w:pPr>
        <w:tabs>
          <w:tab w:val="num" w:pos="567"/>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CFF"/>
    <w:multiLevelType w:val="hybridMultilevel"/>
    <w:tmpl w:val="FB6E3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C2C24BD"/>
    <w:multiLevelType w:val="hybridMultilevel"/>
    <w:tmpl w:val="78F6D4A0"/>
    <w:lvl w:ilvl="0" w:tplc="8A1859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D31E54"/>
    <w:multiLevelType w:val="hybridMultilevel"/>
    <w:tmpl w:val="0BECA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551FA8"/>
    <w:multiLevelType w:val="hybridMultilevel"/>
    <w:tmpl w:val="A164E7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546A3"/>
    <w:multiLevelType w:val="hybridMultilevel"/>
    <w:tmpl w:val="B7ACD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C8441E"/>
    <w:multiLevelType w:val="hybridMultilevel"/>
    <w:tmpl w:val="7A6AB58E"/>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73251B90"/>
    <w:multiLevelType w:val="hybridMultilevel"/>
    <w:tmpl w:val="C9D45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F1728"/>
    <w:multiLevelType w:val="hybridMultilevel"/>
    <w:tmpl w:val="CDB2C0CE"/>
    <w:lvl w:ilvl="0" w:tplc="EC446DE0">
      <w:start w:val="2015"/>
      <w:numFmt w:val="decimal"/>
      <w:lvlText w:val="%1"/>
      <w:lvlJc w:val="left"/>
      <w:pPr>
        <w:ind w:left="1200" w:hanging="48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6EB6D34"/>
    <w:multiLevelType w:val="hybridMultilevel"/>
    <w:tmpl w:val="571A0C64"/>
    <w:lvl w:ilvl="0" w:tplc="A6A20AC4">
      <w:start w:val="1"/>
      <w:numFmt w:val="bullet"/>
      <w:lvlText w:val=""/>
      <w:lvlPicBulletId w:val="0"/>
      <w:lvlJc w:val="left"/>
      <w:pPr>
        <w:tabs>
          <w:tab w:val="num" w:pos="720"/>
        </w:tabs>
        <w:ind w:left="720" w:hanging="360"/>
      </w:pPr>
      <w:rPr>
        <w:rFonts w:ascii="Symbol" w:hAnsi="Symbol" w:hint="default"/>
      </w:rPr>
    </w:lvl>
    <w:lvl w:ilvl="1" w:tplc="6A9C7AE2" w:tentative="1">
      <w:start w:val="1"/>
      <w:numFmt w:val="bullet"/>
      <w:lvlText w:val=""/>
      <w:lvlJc w:val="left"/>
      <w:pPr>
        <w:tabs>
          <w:tab w:val="num" w:pos="1440"/>
        </w:tabs>
        <w:ind w:left="1440" w:hanging="360"/>
      </w:pPr>
      <w:rPr>
        <w:rFonts w:ascii="Symbol" w:hAnsi="Symbol" w:hint="default"/>
      </w:rPr>
    </w:lvl>
    <w:lvl w:ilvl="2" w:tplc="BFEC4708" w:tentative="1">
      <w:start w:val="1"/>
      <w:numFmt w:val="bullet"/>
      <w:lvlText w:val=""/>
      <w:lvlJc w:val="left"/>
      <w:pPr>
        <w:tabs>
          <w:tab w:val="num" w:pos="2160"/>
        </w:tabs>
        <w:ind w:left="2160" w:hanging="360"/>
      </w:pPr>
      <w:rPr>
        <w:rFonts w:ascii="Symbol" w:hAnsi="Symbol" w:hint="default"/>
      </w:rPr>
    </w:lvl>
    <w:lvl w:ilvl="3" w:tplc="6250F1EC" w:tentative="1">
      <w:start w:val="1"/>
      <w:numFmt w:val="bullet"/>
      <w:lvlText w:val=""/>
      <w:lvlJc w:val="left"/>
      <w:pPr>
        <w:tabs>
          <w:tab w:val="num" w:pos="2880"/>
        </w:tabs>
        <w:ind w:left="2880" w:hanging="360"/>
      </w:pPr>
      <w:rPr>
        <w:rFonts w:ascii="Symbol" w:hAnsi="Symbol" w:hint="default"/>
      </w:rPr>
    </w:lvl>
    <w:lvl w:ilvl="4" w:tplc="A23A05C4" w:tentative="1">
      <w:start w:val="1"/>
      <w:numFmt w:val="bullet"/>
      <w:lvlText w:val=""/>
      <w:lvlJc w:val="left"/>
      <w:pPr>
        <w:tabs>
          <w:tab w:val="num" w:pos="3600"/>
        </w:tabs>
        <w:ind w:left="3600" w:hanging="360"/>
      </w:pPr>
      <w:rPr>
        <w:rFonts w:ascii="Symbol" w:hAnsi="Symbol" w:hint="default"/>
      </w:rPr>
    </w:lvl>
    <w:lvl w:ilvl="5" w:tplc="A0AC9454" w:tentative="1">
      <w:start w:val="1"/>
      <w:numFmt w:val="bullet"/>
      <w:lvlText w:val=""/>
      <w:lvlJc w:val="left"/>
      <w:pPr>
        <w:tabs>
          <w:tab w:val="num" w:pos="4320"/>
        </w:tabs>
        <w:ind w:left="4320" w:hanging="360"/>
      </w:pPr>
      <w:rPr>
        <w:rFonts w:ascii="Symbol" w:hAnsi="Symbol" w:hint="default"/>
      </w:rPr>
    </w:lvl>
    <w:lvl w:ilvl="6" w:tplc="E78A4F20" w:tentative="1">
      <w:start w:val="1"/>
      <w:numFmt w:val="bullet"/>
      <w:lvlText w:val=""/>
      <w:lvlJc w:val="left"/>
      <w:pPr>
        <w:tabs>
          <w:tab w:val="num" w:pos="5040"/>
        </w:tabs>
        <w:ind w:left="5040" w:hanging="360"/>
      </w:pPr>
      <w:rPr>
        <w:rFonts w:ascii="Symbol" w:hAnsi="Symbol" w:hint="default"/>
      </w:rPr>
    </w:lvl>
    <w:lvl w:ilvl="7" w:tplc="F3025374" w:tentative="1">
      <w:start w:val="1"/>
      <w:numFmt w:val="bullet"/>
      <w:lvlText w:val=""/>
      <w:lvlJc w:val="left"/>
      <w:pPr>
        <w:tabs>
          <w:tab w:val="num" w:pos="5760"/>
        </w:tabs>
        <w:ind w:left="5760" w:hanging="360"/>
      </w:pPr>
      <w:rPr>
        <w:rFonts w:ascii="Symbol" w:hAnsi="Symbol" w:hint="default"/>
      </w:rPr>
    </w:lvl>
    <w:lvl w:ilvl="8" w:tplc="02EC7A84"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AD3483D"/>
    <w:multiLevelType w:val="hybridMultilevel"/>
    <w:tmpl w:val="3A648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3"/>
  </w:num>
  <w:num w:numId="4">
    <w:abstractNumId w:val="27"/>
  </w:num>
  <w:num w:numId="5">
    <w:abstractNumId w:val="34"/>
  </w:num>
  <w:num w:numId="6">
    <w:abstractNumId w:val="17"/>
  </w:num>
  <w:num w:numId="7">
    <w:abstractNumId w:val="10"/>
  </w:num>
  <w:num w:numId="8">
    <w:abstractNumId w:val="25"/>
  </w:num>
  <w:num w:numId="9">
    <w:abstractNumId w:val="22"/>
  </w:num>
  <w:num w:numId="10">
    <w:abstractNumId w:val="33"/>
  </w:num>
  <w:num w:numId="11">
    <w:abstractNumId w:val="36"/>
  </w:num>
  <w:num w:numId="12">
    <w:abstractNumId w:val="8"/>
  </w:num>
  <w:num w:numId="13">
    <w:abstractNumId w:val="7"/>
  </w:num>
  <w:num w:numId="14">
    <w:abstractNumId w:val="21"/>
  </w:num>
  <w:num w:numId="15">
    <w:abstractNumId w:val="37"/>
  </w:num>
  <w:num w:numId="16">
    <w:abstractNumId w:val="11"/>
  </w:num>
  <w:num w:numId="17">
    <w:abstractNumId w:val="16"/>
  </w:num>
  <w:num w:numId="18">
    <w:abstractNumId w:val="31"/>
  </w:num>
  <w:num w:numId="19">
    <w:abstractNumId w:val="30"/>
  </w:num>
  <w:num w:numId="20">
    <w:abstractNumId w:val="6"/>
  </w:num>
  <w:num w:numId="21">
    <w:abstractNumId w:val="5"/>
  </w:num>
  <w:num w:numId="22">
    <w:abstractNumId w:val="39"/>
  </w:num>
  <w:num w:numId="23">
    <w:abstractNumId w:val="4"/>
  </w:num>
  <w:num w:numId="24">
    <w:abstractNumId w:val="0"/>
  </w:num>
  <w:num w:numId="25">
    <w:abstractNumId w:val="20"/>
  </w:num>
  <w:num w:numId="26">
    <w:abstractNumId w:val="1"/>
  </w:num>
  <w:num w:numId="27">
    <w:abstractNumId w:val="15"/>
  </w:num>
  <w:num w:numId="28">
    <w:abstractNumId w:val="1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5"/>
  </w:num>
  <w:num w:numId="32">
    <w:abstractNumId w:val="12"/>
  </w:num>
  <w:num w:numId="33">
    <w:abstractNumId w:val="24"/>
  </w:num>
  <w:num w:numId="34">
    <w:abstractNumId w:val="9"/>
  </w:num>
  <w:num w:numId="35">
    <w:abstractNumId w:val="26"/>
  </w:num>
  <w:num w:numId="36">
    <w:abstractNumId w:val="40"/>
  </w:num>
  <w:num w:numId="37">
    <w:abstractNumId w:val="18"/>
  </w:num>
  <w:num w:numId="38">
    <w:abstractNumId w:val="28"/>
  </w:num>
  <w:num w:numId="39">
    <w:abstractNumId w:val="32"/>
  </w:num>
  <w:num w:numId="40">
    <w:abstractNumId w:val="29"/>
  </w:num>
  <w:num w:numId="41">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9"/>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05"/>
    <w:rsid w:val="0000020A"/>
    <w:rsid w:val="00000AB7"/>
    <w:rsid w:val="00000ED6"/>
    <w:rsid w:val="00001540"/>
    <w:rsid w:val="00003196"/>
    <w:rsid w:val="00003BDC"/>
    <w:rsid w:val="00005221"/>
    <w:rsid w:val="00005A85"/>
    <w:rsid w:val="00010895"/>
    <w:rsid w:val="00011DCE"/>
    <w:rsid w:val="00012009"/>
    <w:rsid w:val="000120DE"/>
    <w:rsid w:val="0001307C"/>
    <w:rsid w:val="000133CC"/>
    <w:rsid w:val="0001371F"/>
    <w:rsid w:val="00013EAD"/>
    <w:rsid w:val="00014532"/>
    <w:rsid w:val="00014575"/>
    <w:rsid w:val="00014D4B"/>
    <w:rsid w:val="00015351"/>
    <w:rsid w:val="00015DB8"/>
    <w:rsid w:val="00017750"/>
    <w:rsid w:val="00021331"/>
    <w:rsid w:val="00022705"/>
    <w:rsid w:val="00022918"/>
    <w:rsid w:val="00022FD0"/>
    <w:rsid w:val="0002496C"/>
    <w:rsid w:val="000258DD"/>
    <w:rsid w:val="00025D6B"/>
    <w:rsid w:val="00025FF3"/>
    <w:rsid w:val="000263FA"/>
    <w:rsid w:val="00026B5F"/>
    <w:rsid w:val="00027A90"/>
    <w:rsid w:val="00030FC7"/>
    <w:rsid w:val="000315E5"/>
    <w:rsid w:val="00032CE6"/>
    <w:rsid w:val="00033239"/>
    <w:rsid w:val="00033815"/>
    <w:rsid w:val="00033B21"/>
    <w:rsid w:val="00033FFD"/>
    <w:rsid w:val="000340C7"/>
    <w:rsid w:val="00035DD2"/>
    <w:rsid w:val="00035FA1"/>
    <w:rsid w:val="00035FF9"/>
    <w:rsid w:val="000365B3"/>
    <w:rsid w:val="0003660B"/>
    <w:rsid w:val="00036A02"/>
    <w:rsid w:val="00037039"/>
    <w:rsid w:val="00040AED"/>
    <w:rsid w:val="00041694"/>
    <w:rsid w:val="00041B4E"/>
    <w:rsid w:val="00041D09"/>
    <w:rsid w:val="00041F49"/>
    <w:rsid w:val="00045498"/>
    <w:rsid w:val="00045A10"/>
    <w:rsid w:val="00046C35"/>
    <w:rsid w:val="00047808"/>
    <w:rsid w:val="000479A8"/>
    <w:rsid w:val="0005089B"/>
    <w:rsid w:val="000510E2"/>
    <w:rsid w:val="00051F8D"/>
    <w:rsid w:val="00052A2C"/>
    <w:rsid w:val="00053342"/>
    <w:rsid w:val="0005349E"/>
    <w:rsid w:val="0005374E"/>
    <w:rsid w:val="00053A5D"/>
    <w:rsid w:val="000562D9"/>
    <w:rsid w:val="00056475"/>
    <w:rsid w:val="00056CE6"/>
    <w:rsid w:val="00056CEA"/>
    <w:rsid w:val="00056E0E"/>
    <w:rsid w:val="00057CC3"/>
    <w:rsid w:val="00057E99"/>
    <w:rsid w:val="0006046D"/>
    <w:rsid w:val="0006122B"/>
    <w:rsid w:val="00061D14"/>
    <w:rsid w:val="00063B24"/>
    <w:rsid w:val="0006556F"/>
    <w:rsid w:val="00065D88"/>
    <w:rsid w:val="0007091A"/>
    <w:rsid w:val="00071AC4"/>
    <w:rsid w:val="00071E99"/>
    <w:rsid w:val="00071F6A"/>
    <w:rsid w:val="00073D84"/>
    <w:rsid w:val="00074451"/>
    <w:rsid w:val="00075347"/>
    <w:rsid w:val="00076381"/>
    <w:rsid w:val="00076609"/>
    <w:rsid w:val="00076E5C"/>
    <w:rsid w:val="0007731F"/>
    <w:rsid w:val="00077C7C"/>
    <w:rsid w:val="00077D79"/>
    <w:rsid w:val="00077E8A"/>
    <w:rsid w:val="000804D9"/>
    <w:rsid w:val="000834D3"/>
    <w:rsid w:val="00083631"/>
    <w:rsid w:val="000838AE"/>
    <w:rsid w:val="00083CAE"/>
    <w:rsid w:val="000841B1"/>
    <w:rsid w:val="000848BD"/>
    <w:rsid w:val="000853BA"/>
    <w:rsid w:val="00086081"/>
    <w:rsid w:val="000864E2"/>
    <w:rsid w:val="00086B0D"/>
    <w:rsid w:val="00087CD5"/>
    <w:rsid w:val="00091FDC"/>
    <w:rsid w:val="0009217D"/>
    <w:rsid w:val="00092E54"/>
    <w:rsid w:val="0009338B"/>
    <w:rsid w:val="0009370C"/>
    <w:rsid w:val="00094B85"/>
    <w:rsid w:val="00096516"/>
    <w:rsid w:val="00096DB3"/>
    <w:rsid w:val="0009719A"/>
    <w:rsid w:val="00097BE1"/>
    <w:rsid w:val="000A1814"/>
    <w:rsid w:val="000A1A6C"/>
    <w:rsid w:val="000A3386"/>
    <w:rsid w:val="000A4203"/>
    <w:rsid w:val="000A5031"/>
    <w:rsid w:val="000A5181"/>
    <w:rsid w:val="000B0017"/>
    <w:rsid w:val="000B0B03"/>
    <w:rsid w:val="000B152D"/>
    <w:rsid w:val="000B1965"/>
    <w:rsid w:val="000B2CF3"/>
    <w:rsid w:val="000B3704"/>
    <w:rsid w:val="000B45BF"/>
    <w:rsid w:val="000B4B3C"/>
    <w:rsid w:val="000B643E"/>
    <w:rsid w:val="000C0453"/>
    <w:rsid w:val="000C06EF"/>
    <w:rsid w:val="000C3B56"/>
    <w:rsid w:val="000C3FE9"/>
    <w:rsid w:val="000C4829"/>
    <w:rsid w:val="000C499A"/>
    <w:rsid w:val="000C5B75"/>
    <w:rsid w:val="000C7872"/>
    <w:rsid w:val="000D14A0"/>
    <w:rsid w:val="000D1D67"/>
    <w:rsid w:val="000D3D3B"/>
    <w:rsid w:val="000D3D89"/>
    <w:rsid w:val="000D5301"/>
    <w:rsid w:val="000D544F"/>
    <w:rsid w:val="000E0748"/>
    <w:rsid w:val="000E106B"/>
    <w:rsid w:val="000E110B"/>
    <w:rsid w:val="000E193D"/>
    <w:rsid w:val="000E19A8"/>
    <w:rsid w:val="000E42F1"/>
    <w:rsid w:val="000E4E40"/>
    <w:rsid w:val="000E507E"/>
    <w:rsid w:val="000E52A0"/>
    <w:rsid w:val="000E5EDE"/>
    <w:rsid w:val="000E6D0E"/>
    <w:rsid w:val="000E706C"/>
    <w:rsid w:val="000E7315"/>
    <w:rsid w:val="000E7336"/>
    <w:rsid w:val="000E74E6"/>
    <w:rsid w:val="000F0123"/>
    <w:rsid w:val="000F15F9"/>
    <w:rsid w:val="000F1909"/>
    <w:rsid w:val="000F1C57"/>
    <w:rsid w:val="000F2122"/>
    <w:rsid w:val="000F42E5"/>
    <w:rsid w:val="000F4755"/>
    <w:rsid w:val="000F48D1"/>
    <w:rsid w:val="000F5142"/>
    <w:rsid w:val="000F6678"/>
    <w:rsid w:val="000F6BFE"/>
    <w:rsid w:val="000F6EE4"/>
    <w:rsid w:val="001009F4"/>
    <w:rsid w:val="00100ACF"/>
    <w:rsid w:val="00102981"/>
    <w:rsid w:val="00103ECC"/>
    <w:rsid w:val="00103EF2"/>
    <w:rsid w:val="0010428D"/>
    <w:rsid w:val="001068E3"/>
    <w:rsid w:val="00106E7D"/>
    <w:rsid w:val="00111B2B"/>
    <w:rsid w:val="00111D55"/>
    <w:rsid w:val="00112048"/>
    <w:rsid w:val="00112257"/>
    <w:rsid w:val="00112389"/>
    <w:rsid w:val="001137C4"/>
    <w:rsid w:val="001140F3"/>
    <w:rsid w:val="00114606"/>
    <w:rsid w:val="00116AF0"/>
    <w:rsid w:val="00116CBA"/>
    <w:rsid w:val="0011784D"/>
    <w:rsid w:val="0012002F"/>
    <w:rsid w:val="001204D4"/>
    <w:rsid w:val="00120E06"/>
    <w:rsid w:val="00121A38"/>
    <w:rsid w:val="0012223E"/>
    <w:rsid w:val="00123F21"/>
    <w:rsid w:val="00123F73"/>
    <w:rsid w:val="00124160"/>
    <w:rsid w:val="0012432A"/>
    <w:rsid w:val="00124DF3"/>
    <w:rsid w:val="00125546"/>
    <w:rsid w:val="001259FC"/>
    <w:rsid w:val="00127597"/>
    <w:rsid w:val="00130810"/>
    <w:rsid w:val="00133FD3"/>
    <w:rsid w:val="00134042"/>
    <w:rsid w:val="00134FF0"/>
    <w:rsid w:val="001359F2"/>
    <w:rsid w:val="00135CF7"/>
    <w:rsid w:val="00135E64"/>
    <w:rsid w:val="001368DF"/>
    <w:rsid w:val="0013745F"/>
    <w:rsid w:val="00140BE2"/>
    <w:rsid w:val="001415B9"/>
    <w:rsid w:val="00143C5D"/>
    <w:rsid w:val="0014702D"/>
    <w:rsid w:val="00147787"/>
    <w:rsid w:val="001504D6"/>
    <w:rsid w:val="00152151"/>
    <w:rsid w:val="00152215"/>
    <w:rsid w:val="00152460"/>
    <w:rsid w:val="00152568"/>
    <w:rsid w:val="001528FA"/>
    <w:rsid w:val="001536D2"/>
    <w:rsid w:val="00154770"/>
    <w:rsid w:val="00154AE8"/>
    <w:rsid w:val="00154D8A"/>
    <w:rsid w:val="00155949"/>
    <w:rsid w:val="00155CF9"/>
    <w:rsid w:val="001569BC"/>
    <w:rsid w:val="00160429"/>
    <w:rsid w:val="00161B29"/>
    <w:rsid w:val="00162856"/>
    <w:rsid w:val="00162979"/>
    <w:rsid w:val="00162AA3"/>
    <w:rsid w:val="00162D9D"/>
    <w:rsid w:val="00163A6D"/>
    <w:rsid w:val="0016491B"/>
    <w:rsid w:val="00166480"/>
    <w:rsid w:val="00167757"/>
    <w:rsid w:val="00170282"/>
    <w:rsid w:val="00170393"/>
    <w:rsid w:val="00170759"/>
    <w:rsid w:val="001711A0"/>
    <w:rsid w:val="00171968"/>
    <w:rsid w:val="001726A6"/>
    <w:rsid w:val="001749D3"/>
    <w:rsid w:val="0017655F"/>
    <w:rsid w:val="001765EF"/>
    <w:rsid w:val="001779BC"/>
    <w:rsid w:val="00180E49"/>
    <w:rsid w:val="0018191D"/>
    <w:rsid w:val="0018315E"/>
    <w:rsid w:val="00183F99"/>
    <w:rsid w:val="00185B77"/>
    <w:rsid w:val="00185D57"/>
    <w:rsid w:val="001866F7"/>
    <w:rsid w:val="00190CFC"/>
    <w:rsid w:val="00192244"/>
    <w:rsid w:val="00193135"/>
    <w:rsid w:val="001935E1"/>
    <w:rsid w:val="00193D8A"/>
    <w:rsid w:val="00195212"/>
    <w:rsid w:val="001955BF"/>
    <w:rsid w:val="00196BCA"/>
    <w:rsid w:val="00197CD0"/>
    <w:rsid w:val="00197D43"/>
    <w:rsid w:val="001A021E"/>
    <w:rsid w:val="001A0254"/>
    <w:rsid w:val="001A149E"/>
    <w:rsid w:val="001A2DC8"/>
    <w:rsid w:val="001A3A52"/>
    <w:rsid w:val="001A430B"/>
    <w:rsid w:val="001A5144"/>
    <w:rsid w:val="001A58D3"/>
    <w:rsid w:val="001A656A"/>
    <w:rsid w:val="001B011C"/>
    <w:rsid w:val="001B0D41"/>
    <w:rsid w:val="001B12F4"/>
    <w:rsid w:val="001B142E"/>
    <w:rsid w:val="001B23BE"/>
    <w:rsid w:val="001B3447"/>
    <w:rsid w:val="001B37E8"/>
    <w:rsid w:val="001B3F51"/>
    <w:rsid w:val="001B442B"/>
    <w:rsid w:val="001B478A"/>
    <w:rsid w:val="001B4D62"/>
    <w:rsid w:val="001B4F5F"/>
    <w:rsid w:val="001B5E0D"/>
    <w:rsid w:val="001B657B"/>
    <w:rsid w:val="001C060D"/>
    <w:rsid w:val="001C20DB"/>
    <w:rsid w:val="001C2167"/>
    <w:rsid w:val="001C38CA"/>
    <w:rsid w:val="001C3C76"/>
    <w:rsid w:val="001C4A22"/>
    <w:rsid w:val="001C4F48"/>
    <w:rsid w:val="001C545A"/>
    <w:rsid w:val="001C5FF0"/>
    <w:rsid w:val="001C6AFE"/>
    <w:rsid w:val="001C6BA1"/>
    <w:rsid w:val="001C6C26"/>
    <w:rsid w:val="001D08EA"/>
    <w:rsid w:val="001D2ACE"/>
    <w:rsid w:val="001D3DC6"/>
    <w:rsid w:val="001D4876"/>
    <w:rsid w:val="001D505E"/>
    <w:rsid w:val="001D5BE9"/>
    <w:rsid w:val="001D5CB8"/>
    <w:rsid w:val="001D638B"/>
    <w:rsid w:val="001D7FB7"/>
    <w:rsid w:val="001E16CB"/>
    <w:rsid w:val="001E43AC"/>
    <w:rsid w:val="001E4C4F"/>
    <w:rsid w:val="001E4D49"/>
    <w:rsid w:val="001E5ED6"/>
    <w:rsid w:val="001F0333"/>
    <w:rsid w:val="001F0BF3"/>
    <w:rsid w:val="001F0DD0"/>
    <w:rsid w:val="001F106F"/>
    <w:rsid w:val="001F27FA"/>
    <w:rsid w:val="001F3D2C"/>
    <w:rsid w:val="001F62B2"/>
    <w:rsid w:val="001F6A50"/>
    <w:rsid w:val="001F7B00"/>
    <w:rsid w:val="00200472"/>
    <w:rsid w:val="00201439"/>
    <w:rsid w:val="002024B9"/>
    <w:rsid w:val="0020362C"/>
    <w:rsid w:val="00203C08"/>
    <w:rsid w:val="00204071"/>
    <w:rsid w:val="0020516A"/>
    <w:rsid w:val="00205ECE"/>
    <w:rsid w:val="00206038"/>
    <w:rsid w:val="002067F7"/>
    <w:rsid w:val="00207750"/>
    <w:rsid w:val="00210F23"/>
    <w:rsid w:val="002120E0"/>
    <w:rsid w:val="00213139"/>
    <w:rsid w:val="002135ED"/>
    <w:rsid w:val="00213AE7"/>
    <w:rsid w:val="002148F7"/>
    <w:rsid w:val="00217C9F"/>
    <w:rsid w:val="002207DB"/>
    <w:rsid w:val="0022193B"/>
    <w:rsid w:val="002219C0"/>
    <w:rsid w:val="002220F9"/>
    <w:rsid w:val="00222289"/>
    <w:rsid w:val="00223A3A"/>
    <w:rsid w:val="00223B74"/>
    <w:rsid w:val="00224D03"/>
    <w:rsid w:val="00224EC2"/>
    <w:rsid w:val="00225633"/>
    <w:rsid w:val="00225697"/>
    <w:rsid w:val="0022573C"/>
    <w:rsid w:val="0022573E"/>
    <w:rsid w:val="002324C7"/>
    <w:rsid w:val="0023478E"/>
    <w:rsid w:val="00234D7F"/>
    <w:rsid w:val="0024236F"/>
    <w:rsid w:val="00242B6F"/>
    <w:rsid w:val="00242EA3"/>
    <w:rsid w:val="00243E68"/>
    <w:rsid w:val="00245F36"/>
    <w:rsid w:val="00246CE1"/>
    <w:rsid w:val="00246F32"/>
    <w:rsid w:val="00247489"/>
    <w:rsid w:val="0024784D"/>
    <w:rsid w:val="0024784E"/>
    <w:rsid w:val="00247CDC"/>
    <w:rsid w:val="002511C3"/>
    <w:rsid w:val="00251CE1"/>
    <w:rsid w:val="00252C9C"/>
    <w:rsid w:val="00252E81"/>
    <w:rsid w:val="00252F13"/>
    <w:rsid w:val="002532F7"/>
    <w:rsid w:val="002536AA"/>
    <w:rsid w:val="00253A54"/>
    <w:rsid w:val="00254106"/>
    <w:rsid w:val="0025473B"/>
    <w:rsid w:val="00254E7C"/>
    <w:rsid w:val="002552B3"/>
    <w:rsid w:val="0025641A"/>
    <w:rsid w:val="00257749"/>
    <w:rsid w:val="002577C4"/>
    <w:rsid w:val="00257F99"/>
    <w:rsid w:val="00260FD7"/>
    <w:rsid w:val="002629DB"/>
    <w:rsid w:val="00264E84"/>
    <w:rsid w:val="002661B0"/>
    <w:rsid w:val="00270C5A"/>
    <w:rsid w:val="00274C07"/>
    <w:rsid w:val="00275708"/>
    <w:rsid w:val="0027578A"/>
    <w:rsid w:val="00275EE4"/>
    <w:rsid w:val="00276B5E"/>
    <w:rsid w:val="0028005A"/>
    <w:rsid w:val="0028052E"/>
    <w:rsid w:val="00281545"/>
    <w:rsid w:val="00281D77"/>
    <w:rsid w:val="0028248A"/>
    <w:rsid w:val="00282CA7"/>
    <w:rsid w:val="0028444D"/>
    <w:rsid w:val="00284B38"/>
    <w:rsid w:val="00284ED4"/>
    <w:rsid w:val="00285A43"/>
    <w:rsid w:val="0028697D"/>
    <w:rsid w:val="002870E5"/>
    <w:rsid w:val="00287398"/>
    <w:rsid w:val="00292238"/>
    <w:rsid w:val="0029405B"/>
    <w:rsid w:val="00294BFB"/>
    <w:rsid w:val="00295321"/>
    <w:rsid w:val="002967D2"/>
    <w:rsid w:val="002A094B"/>
    <w:rsid w:val="002A14E2"/>
    <w:rsid w:val="002A14EC"/>
    <w:rsid w:val="002A39F6"/>
    <w:rsid w:val="002A4082"/>
    <w:rsid w:val="002A448E"/>
    <w:rsid w:val="002A6A00"/>
    <w:rsid w:val="002A6F0A"/>
    <w:rsid w:val="002A6F13"/>
    <w:rsid w:val="002A7E14"/>
    <w:rsid w:val="002A7EBD"/>
    <w:rsid w:val="002B2580"/>
    <w:rsid w:val="002B477B"/>
    <w:rsid w:val="002B58E1"/>
    <w:rsid w:val="002B7BDB"/>
    <w:rsid w:val="002C0399"/>
    <w:rsid w:val="002C0801"/>
    <w:rsid w:val="002C1385"/>
    <w:rsid w:val="002C1733"/>
    <w:rsid w:val="002C1951"/>
    <w:rsid w:val="002C2686"/>
    <w:rsid w:val="002C275F"/>
    <w:rsid w:val="002C2F4E"/>
    <w:rsid w:val="002C3FAB"/>
    <w:rsid w:val="002C482E"/>
    <w:rsid w:val="002C4A6A"/>
    <w:rsid w:val="002C67D6"/>
    <w:rsid w:val="002C6A2E"/>
    <w:rsid w:val="002D0140"/>
    <w:rsid w:val="002D01C8"/>
    <w:rsid w:val="002D0307"/>
    <w:rsid w:val="002D2CBB"/>
    <w:rsid w:val="002D3537"/>
    <w:rsid w:val="002D51C9"/>
    <w:rsid w:val="002D5F0F"/>
    <w:rsid w:val="002D6D40"/>
    <w:rsid w:val="002D6F9B"/>
    <w:rsid w:val="002E095A"/>
    <w:rsid w:val="002E1337"/>
    <w:rsid w:val="002E1F6C"/>
    <w:rsid w:val="002E4245"/>
    <w:rsid w:val="002E4E19"/>
    <w:rsid w:val="002E4FE7"/>
    <w:rsid w:val="002E6C90"/>
    <w:rsid w:val="002F0DAB"/>
    <w:rsid w:val="002F3771"/>
    <w:rsid w:val="002F3D6A"/>
    <w:rsid w:val="002F3EF6"/>
    <w:rsid w:val="002F5C21"/>
    <w:rsid w:val="002F772C"/>
    <w:rsid w:val="002F79F5"/>
    <w:rsid w:val="002F7CE6"/>
    <w:rsid w:val="00300F52"/>
    <w:rsid w:val="0030187E"/>
    <w:rsid w:val="00302E03"/>
    <w:rsid w:val="00303BEC"/>
    <w:rsid w:val="00304BF7"/>
    <w:rsid w:val="00305741"/>
    <w:rsid w:val="003068BF"/>
    <w:rsid w:val="00306F4D"/>
    <w:rsid w:val="003072EE"/>
    <w:rsid w:val="003124FA"/>
    <w:rsid w:val="00315438"/>
    <w:rsid w:val="00315F8F"/>
    <w:rsid w:val="00315FE9"/>
    <w:rsid w:val="00316156"/>
    <w:rsid w:val="0031628E"/>
    <w:rsid w:val="0031631D"/>
    <w:rsid w:val="0031748D"/>
    <w:rsid w:val="0032113B"/>
    <w:rsid w:val="00321ED9"/>
    <w:rsid w:val="00322024"/>
    <w:rsid w:val="0032397C"/>
    <w:rsid w:val="00324014"/>
    <w:rsid w:val="00326230"/>
    <w:rsid w:val="00326BB6"/>
    <w:rsid w:val="00327CA8"/>
    <w:rsid w:val="00330003"/>
    <w:rsid w:val="0033125F"/>
    <w:rsid w:val="00331573"/>
    <w:rsid w:val="003320FF"/>
    <w:rsid w:val="00332C9B"/>
    <w:rsid w:val="00334248"/>
    <w:rsid w:val="0033464E"/>
    <w:rsid w:val="00334AE2"/>
    <w:rsid w:val="00334CF3"/>
    <w:rsid w:val="00334D20"/>
    <w:rsid w:val="003357FA"/>
    <w:rsid w:val="00335CD3"/>
    <w:rsid w:val="00337E97"/>
    <w:rsid w:val="003404F8"/>
    <w:rsid w:val="003406D7"/>
    <w:rsid w:val="00342212"/>
    <w:rsid w:val="0034231E"/>
    <w:rsid w:val="00342BC7"/>
    <w:rsid w:val="00342E03"/>
    <w:rsid w:val="00343E7B"/>
    <w:rsid w:val="003443C3"/>
    <w:rsid w:val="003447DA"/>
    <w:rsid w:val="00345E1D"/>
    <w:rsid w:val="003469A6"/>
    <w:rsid w:val="00350D65"/>
    <w:rsid w:val="00351080"/>
    <w:rsid w:val="00351614"/>
    <w:rsid w:val="00352579"/>
    <w:rsid w:val="003533E9"/>
    <w:rsid w:val="0035447D"/>
    <w:rsid w:val="00354484"/>
    <w:rsid w:val="00354F7F"/>
    <w:rsid w:val="00356365"/>
    <w:rsid w:val="00357A4B"/>
    <w:rsid w:val="00357D5D"/>
    <w:rsid w:val="003613C7"/>
    <w:rsid w:val="003615BA"/>
    <w:rsid w:val="003617D4"/>
    <w:rsid w:val="00361B0C"/>
    <w:rsid w:val="00362EEE"/>
    <w:rsid w:val="00362EF7"/>
    <w:rsid w:val="003635E0"/>
    <w:rsid w:val="00363D8B"/>
    <w:rsid w:val="00364968"/>
    <w:rsid w:val="00366080"/>
    <w:rsid w:val="003705BF"/>
    <w:rsid w:val="00371B46"/>
    <w:rsid w:val="00372A24"/>
    <w:rsid w:val="00373311"/>
    <w:rsid w:val="00374651"/>
    <w:rsid w:val="00374D72"/>
    <w:rsid w:val="00374F35"/>
    <w:rsid w:val="003757C3"/>
    <w:rsid w:val="003759AF"/>
    <w:rsid w:val="00376E75"/>
    <w:rsid w:val="00381810"/>
    <w:rsid w:val="0038354C"/>
    <w:rsid w:val="00383936"/>
    <w:rsid w:val="00384F08"/>
    <w:rsid w:val="00387268"/>
    <w:rsid w:val="0038740F"/>
    <w:rsid w:val="00390EBC"/>
    <w:rsid w:val="003913BA"/>
    <w:rsid w:val="00391756"/>
    <w:rsid w:val="00391FDB"/>
    <w:rsid w:val="00392633"/>
    <w:rsid w:val="0039283C"/>
    <w:rsid w:val="003950EE"/>
    <w:rsid w:val="003951B8"/>
    <w:rsid w:val="0039522B"/>
    <w:rsid w:val="0039572C"/>
    <w:rsid w:val="003961D6"/>
    <w:rsid w:val="00396C9D"/>
    <w:rsid w:val="003973E4"/>
    <w:rsid w:val="003A05F2"/>
    <w:rsid w:val="003A143A"/>
    <w:rsid w:val="003A1D32"/>
    <w:rsid w:val="003A3198"/>
    <w:rsid w:val="003A4EAD"/>
    <w:rsid w:val="003B0014"/>
    <w:rsid w:val="003B0511"/>
    <w:rsid w:val="003B0619"/>
    <w:rsid w:val="003B0852"/>
    <w:rsid w:val="003B11C4"/>
    <w:rsid w:val="003B235D"/>
    <w:rsid w:val="003B25A0"/>
    <w:rsid w:val="003B442D"/>
    <w:rsid w:val="003B5916"/>
    <w:rsid w:val="003B62D4"/>
    <w:rsid w:val="003B6C1E"/>
    <w:rsid w:val="003C02B5"/>
    <w:rsid w:val="003C0593"/>
    <w:rsid w:val="003C07BE"/>
    <w:rsid w:val="003C2AF0"/>
    <w:rsid w:val="003C2D24"/>
    <w:rsid w:val="003C34A3"/>
    <w:rsid w:val="003C3D08"/>
    <w:rsid w:val="003C4316"/>
    <w:rsid w:val="003C4B3D"/>
    <w:rsid w:val="003C65DC"/>
    <w:rsid w:val="003C74B1"/>
    <w:rsid w:val="003D007A"/>
    <w:rsid w:val="003D23FA"/>
    <w:rsid w:val="003D4298"/>
    <w:rsid w:val="003D6336"/>
    <w:rsid w:val="003D7920"/>
    <w:rsid w:val="003E0A16"/>
    <w:rsid w:val="003E0F11"/>
    <w:rsid w:val="003E1CB4"/>
    <w:rsid w:val="003E2D8F"/>
    <w:rsid w:val="003E3ED4"/>
    <w:rsid w:val="003E401B"/>
    <w:rsid w:val="003E4283"/>
    <w:rsid w:val="003E4476"/>
    <w:rsid w:val="003E699A"/>
    <w:rsid w:val="003E6B81"/>
    <w:rsid w:val="003F0577"/>
    <w:rsid w:val="003F0BD1"/>
    <w:rsid w:val="003F0ED9"/>
    <w:rsid w:val="003F13A4"/>
    <w:rsid w:val="003F156C"/>
    <w:rsid w:val="003F2869"/>
    <w:rsid w:val="003F29FF"/>
    <w:rsid w:val="003F37DD"/>
    <w:rsid w:val="003F3F99"/>
    <w:rsid w:val="003F7094"/>
    <w:rsid w:val="00401092"/>
    <w:rsid w:val="004024E0"/>
    <w:rsid w:val="00402B0C"/>
    <w:rsid w:val="004045CD"/>
    <w:rsid w:val="00404E62"/>
    <w:rsid w:val="0040583C"/>
    <w:rsid w:val="0040748C"/>
    <w:rsid w:val="00410379"/>
    <w:rsid w:val="004118C3"/>
    <w:rsid w:val="00412F67"/>
    <w:rsid w:val="00413258"/>
    <w:rsid w:val="00413C41"/>
    <w:rsid w:val="00414C94"/>
    <w:rsid w:val="0041508E"/>
    <w:rsid w:val="00415ED5"/>
    <w:rsid w:val="00420664"/>
    <w:rsid w:val="00420E22"/>
    <w:rsid w:val="00421040"/>
    <w:rsid w:val="004219CB"/>
    <w:rsid w:val="00422758"/>
    <w:rsid w:val="00424881"/>
    <w:rsid w:val="004250B3"/>
    <w:rsid w:val="004256C3"/>
    <w:rsid w:val="0042654D"/>
    <w:rsid w:val="00426B88"/>
    <w:rsid w:val="00426BB8"/>
    <w:rsid w:val="0043022F"/>
    <w:rsid w:val="00432BFF"/>
    <w:rsid w:val="00434774"/>
    <w:rsid w:val="00436C3D"/>
    <w:rsid w:val="00436E98"/>
    <w:rsid w:val="004409E9"/>
    <w:rsid w:val="00440F83"/>
    <w:rsid w:val="004422C2"/>
    <w:rsid w:val="0044360E"/>
    <w:rsid w:val="00443D04"/>
    <w:rsid w:val="004441D2"/>
    <w:rsid w:val="00445B24"/>
    <w:rsid w:val="00446463"/>
    <w:rsid w:val="00450EE8"/>
    <w:rsid w:val="00450FAA"/>
    <w:rsid w:val="0045202F"/>
    <w:rsid w:val="00452489"/>
    <w:rsid w:val="00452ABD"/>
    <w:rsid w:val="00452BBB"/>
    <w:rsid w:val="00453746"/>
    <w:rsid w:val="004539DC"/>
    <w:rsid w:val="0045416F"/>
    <w:rsid w:val="004543AE"/>
    <w:rsid w:val="00456F30"/>
    <w:rsid w:val="004576C4"/>
    <w:rsid w:val="004612FF"/>
    <w:rsid w:val="00462A3E"/>
    <w:rsid w:val="00462E49"/>
    <w:rsid w:val="004630DA"/>
    <w:rsid w:val="00463E61"/>
    <w:rsid w:val="00465103"/>
    <w:rsid w:val="0046588C"/>
    <w:rsid w:val="00466212"/>
    <w:rsid w:val="0046674B"/>
    <w:rsid w:val="00466ADA"/>
    <w:rsid w:val="004702C9"/>
    <w:rsid w:val="004721E7"/>
    <w:rsid w:val="004723B1"/>
    <w:rsid w:val="00472DF4"/>
    <w:rsid w:val="00473928"/>
    <w:rsid w:val="00473940"/>
    <w:rsid w:val="00474BD4"/>
    <w:rsid w:val="00475B7E"/>
    <w:rsid w:val="00475E18"/>
    <w:rsid w:val="004761C2"/>
    <w:rsid w:val="004762D6"/>
    <w:rsid w:val="00477D80"/>
    <w:rsid w:val="004802C9"/>
    <w:rsid w:val="00480706"/>
    <w:rsid w:val="00480D62"/>
    <w:rsid w:val="004812A8"/>
    <w:rsid w:val="004818D7"/>
    <w:rsid w:val="00484729"/>
    <w:rsid w:val="004857FF"/>
    <w:rsid w:val="004861D3"/>
    <w:rsid w:val="00486E65"/>
    <w:rsid w:val="00486E9F"/>
    <w:rsid w:val="00487FED"/>
    <w:rsid w:val="004910F6"/>
    <w:rsid w:val="004912B8"/>
    <w:rsid w:val="00491716"/>
    <w:rsid w:val="00491D4C"/>
    <w:rsid w:val="00492328"/>
    <w:rsid w:val="0049252D"/>
    <w:rsid w:val="004931AA"/>
    <w:rsid w:val="00493CB2"/>
    <w:rsid w:val="00496C1D"/>
    <w:rsid w:val="0049700B"/>
    <w:rsid w:val="004A04C7"/>
    <w:rsid w:val="004A0A3F"/>
    <w:rsid w:val="004A1A65"/>
    <w:rsid w:val="004A3A78"/>
    <w:rsid w:val="004A3C7E"/>
    <w:rsid w:val="004A3F48"/>
    <w:rsid w:val="004A4658"/>
    <w:rsid w:val="004A49FD"/>
    <w:rsid w:val="004A530B"/>
    <w:rsid w:val="004A5EE5"/>
    <w:rsid w:val="004A6241"/>
    <w:rsid w:val="004A7215"/>
    <w:rsid w:val="004A7834"/>
    <w:rsid w:val="004A7B48"/>
    <w:rsid w:val="004A7DD8"/>
    <w:rsid w:val="004B1199"/>
    <w:rsid w:val="004B123D"/>
    <w:rsid w:val="004B1516"/>
    <w:rsid w:val="004B1734"/>
    <w:rsid w:val="004B1A00"/>
    <w:rsid w:val="004B1E48"/>
    <w:rsid w:val="004B35BD"/>
    <w:rsid w:val="004B64B2"/>
    <w:rsid w:val="004B6732"/>
    <w:rsid w:val="004B7E58"/>
    <w:rsid w:val="004C02E9"/>
    <w:rsid w:val="004C162D"/>
    <w:rsid w:val="004C17A8"/>
    <w:rsid w:val="004C3BFF"/>
    <w:rsid w:val="004C4987"/>
    <w:rsid w:val="004C6BAF"/>
    <w:rsid w:val="004C6C18"/>
    <w:rsid w:val="004C6D04"/>
    <w:rsid w:val="004C6F2C"/>
    <w:rsid w:val="004C78C4"/>
    <w:rsid w:val="004D03B8"/>
    <w:rsid w:val="004D0DB6"/>
    <w:rsid w:val="004D2236"/>
    <w:rsid w:val="004D30EA"/>
    <w:rsid w:val="004D31ED"/>
    <w:rsid w:val="004D35AA"/>
    <w:rsid w:val="004D400A"/>
    <w:rsid w:val="004E0B36"/>
    <w:rsid w:val="004E1B60"/>
    <w:rsid w:val="004E2533"/>
    <w:rsid w:val="004E2C0D"/>
    <w:rsid w:val="004E34B6"/>
    <w:rsid w:val="004E3CFB"/>
    <w:rsid w:val="004E3FDC"/>
    <w:rsid w:val="004E44F2"/>
    <w:rsid w:val="004E4939"/>
    <w:rsid w:val="004E515F"/>
    <w:rsid w:val="004E66C5"/>
    <w:rsid w:val="004E7465"/>
    <w:rsid w:val="004E7951"/>
    <w:rsid w:val="004F15D5"/>
    <w:rsid w:val="004F1E26"/>
    <w:rsid w:val="004F2A4A"/>
    <w:rsid w:val="004F2B00"/>
    <w:rsid w:val="004F3B97"/>
    <w:rsid w:val="004F3F11"/>
    <w:rsid w:val="004F6FA8"/>
    <w:rsid w:val="004F7337"/>
    <w:rsid w:val="004F7411"/>
    <w:rsid w:val="00500A39"/>
    <w:rsid w:val="00503332"/>
    <w:rsid w:val="00503935"/>
    <w:rsid w:val="00504192"/>
    <w:rsid w:val="005052A4"/>
    <w:rsid w:val="00505A44"/>
    <w:rsid w:val="00507208"/>
    <w:rsid w:val="00510543"/>
    <w:rsid w:val="005105A2"/>
    <w:rsid w:val="005119B4"/>
    <w:rsid w:val="00511A2C"/>
    <w:rsid w:val="00511B06"/>
    <w:rsid w:val="005122E8"/>
    <w:rsid w:val="00512E3A"/>
    <w:rsid w:val="00512F03"/>
    <w:rsid w:val="00513D63"/>
    <w:rsid w:val="00515592"/>
    <w:rsid w:val="00515759"/>
    <w:rsid w:val="00515893"/>
    <w:rsid w:val="00517679"/>
    <w:rsid w:val="00517E3A"/>
    <w:rsid w:val="0052146B"/>
    <w:rsid w:val="005214D0"/>
    <w:rsid w:val="005221E7"/>
    <w:rsid w:val="005232C0"/>
    <w:rsid w:val="00524F0E"/>
    <w:rsid w:val="00524F1C"/>
    <w:rsid w:val="00526A6E"/>
    <w:rsid w:val="0052751F"/>
    <w:rsid w:val="00530C9B"/>
    <w:rsid w:val="00531D16"/>
    <w:rsid w:val="00531DE8"/>
    <w:rsid w:val="00533534"/>
    <w:rsid w:val="0053627E"/>
    <w:rsid w:val="00536A19"/>
    <w:rsid w:val="005408D6"/>
    <w:rsid w:val="00540D64"/>
    <w:rsid w:val="00542204"/>
    <w:rsid w:val="005424CB"/>
    <w:rsid w:val="005427CD"/>
    <w:rsid w:val="00542BBB"/>
    <w:rsid w:val="005433F3"/>
    <w:rsid w:val="005454A9"/>
    <w:rsid w:val="00546742"/>
    <w:rsid w:val="0054756A"/>
    <w:rsid w:val="0055014E"/>
    <w:rsid w:val="0055037A"/>
    <w:rsid w:val="00550DFA"/>
    <w:rsid w:val="00551D69"/>
    <w:rsid w:val="00552818"/>
    <w:rsid w:val="00552A4C"/>
    <w:rsid w:val="00553F5F"/>
    <w:rsid w:val="00554100"/>
    <w:rsid w:val="005541A8"/>
    <w:rsid w:val="00554D6A"/>
    <w:rsid w:val="0055670A"/>
    <w:rsid w:val="00556BD9"/>
    <w:rsid w:val="00557273"/>
    <w:rsid w:val="00560BDD"/>
    <w:rsid w:val="0056114B"/>
    <w:rsid w:val="00561BC2"/>
    <w:rsid w:val="005623BF"/>
    <w:rsid w:val="00562509"/>
    <w:rsid w:val="00563BCC"/>
    <w:rsid w:val="00566DB1"/>
    <w:rsid w:val="005677E8"/>
    <w:rsid w:val="00581180"/>
    <w:rsid w:val="00581946"/>
    <w:rsid w:val="00582231"/>
    <w:rsid w:val="005825DA"/>
    <w:rsid w:val="005833AF"/>
    <w:rsid w:val="0058398E"/>
    <w:rsid w:val="00583B87"/>
    <w:rsid w:val="0058435E"/>
    <w:rsid w:val="00584B2A"/>
    <w:rsid w:val="005867D2"/>
    <w:rsid w:val="00590B6A"/>
    <w:rsid w:val="005926F4"/>
    <w:rsid w:val="00592FBC"/>
    <w:rsid w:val="00593B59"/>
    <w:rsid w:val="00593F85"/>
    <w:rsid w:val="00594360"/>
    <w:rsid w:val="00594E34"/>
    <w:rsid w:val="00596269"/>
    <w:rsid w:val="00597CFD"/>
    <w:rsid w:val="005A071F"/>
    <w:rsid w:val="005A07AB"/>
    <w:rsid w:val="005A542D"/>
    <w:rsid w:val="005A5DF4"/>
    <w:rsid w:val="005A6525"/>
    <w:rsid w:val="005B0599"/>
    <w:rsid w:val="005B1F70"/>
    <w:rsid w:val="005B2096"/>
    <w:rsid w:val="005B38AB"/>
    <w:rsid w:val="005B421C"/>
    <w:rsid w:val="005B4CFA"/>
    <w:rsid w:val="005B6797"/>
    <w:rsid w:val="005B7127"/>
    <w:rsid w:val="005B7966"/>
    <w:rsid w:val="005B7ABB"/>
    <w:rsid w:val="005C0567"/>
    <w:rsid w:val="005C0DD9"/>
    <w:rsid w:val="005C448A"/>
    <w:rsid w:val="005C46ED"/>
    <w:rsid w:val="005C4B33"/>
    <w:rsid w:val="005C530A"/>
    <w:rsid w:val="005C612C"/>
    <w:rsid w:val="005C7164"/>
    <w:rsid w:val="005C734B"/>
    <w:rsid w:val="005C754F"/>
    <w:rsid w:val="005D3377"/>
    <w:rsid w:val="005D38F3"/>
    <w:rsid w:val="005D3C3A"/>
    <w:rsid w:val="005D413D"/>
    <w:rsid w:val="005D4806"/>
    <w:rsid w:val="005D5927"/>
    <w:rsid w:val="005D5B0A"/>
    <w:rsid w:val="005D5BD4"/>
    <w:rsid w:val="005D7320"/>
    <w:rsid w:val="005D7F44"/>
    <w:rsid w:val="005D7FFB"/>
    <w:rsid w:val="005E0078"/>
    <w:rsid w:val="005E3906"/>
    <w:rsid w:val="005E4033"/>
    <w:rsid w:val="005F00A7"/>
    <w:rsid w:val="005F01F8"/>
    <w:rsid w:val="005F1023"/>
    <w:rsid w:val="005F1A60"/>
    <w:rsid w:val="005F1E06"/>
    <w:rsid w:val="005F44EF"/>
    <w:rsid w:val="005F4706"/>
    <w:rsid w:val="005F48FF"/>
    <w:rsid w:val="005F63D0"/>
    <w:rsid w:val="005F6CE5"/>
    <w:rsid w:val="005F759F"/>
    <w:rsid w:val="005F7C95"/>
    <w:rsid w:val="0060062B"/>
    <w:rsid w:val="006011E0"/>
    <w:rsid w:val="00601A15"/>
    <w:rsid w:val="00602294"/>
    <w:rsid w:val="00602527"/>
    <w:rsid w:val="0060315B"/>
    <w:rsid w:val="00603869"/>
    <w:rsid w:val="00604A56"/>
    <w:rsid w:val="00604EAF"/>
    <w:rsid w:val="0060536E"/>
    <w:rsid w:val="00606191"/>
    <w:rsid w:val="006062D6"/>
    <w:rsid w:val="0060699E"/>
    <w:rsid w:val="00611635"/>
    <w:rsid w:val="00612C14"/>
    <w:rsid w:val="00613779"/>
    <w:rsid w:val="00613F04"/>
    <w:rsid w:val="00614142"/>
    <w:rsid w:val="00614C54"/>
    <w:rsid w:val="0061545F"/>
    <w:rsid w:val="0061583B"/>
    <w:rsid w:val="00616264"/>
    <w:rsid w:val="006168E5"/>
    <w:rsid w:val="00617619"/>
    <w:rsid w:val="00617A81"/>
    <w:rsid w:val="006206B7"/>
    <w:rsid w:val="006210DD"/>
    <w:rsid w:val="006216AD"/>
    <w:rsid w:val="00621BD7"/>
    <w:rsid w:val="00621F8A"/>
    <w:rsid w:val="006226E5"/>
    <w:rsid w:val="006238B5"/>
    <w:rsid w:val="00623BB5"/>
    <w:rsid w:val="0062408F"/>
    <w:rsid w:val="00625529"/>
    <w:rsid w:val="00625AE3"/>
    <w:rsid w:val="00626927"/>
    <w:rsid w:val="0063075D"/>
    <w:rsid w:val="00630C96"/>
    <w:rsid w:val="00630D9B"/>
    <w:rsid w:val="00631486"/>
    <w:rsid w:val="006322B6"/>
    <w:rsid w:val="00632529"/>
    <w:rsid w:val="00633083"/>
    <w:rsid w:val="006330A1"/>
    <w:rsid w:val="006337D4"/>
    <w:rsid w:val="0063401D"/>
    <w:rsid w:val="00634CF5"/>
    <w:rsid w:val="00635A52"/>
    <w:rsid w:val="00635C4A"/>
    <w:rsid w:val="006360B8"/>
    <w:rsid w:val="00636A86"/>
    <w:rsid w:val="00640BDD"/>
    <w:rsid w:val="00641685"/>
    <w:rsid w:val="00642487"/>
    <w:rsid w:val="006429B4"/>
    <w:rsid w:val="00642B07"/>
    <w:rsid w:val="00642DF3"/>
    <w:rsid w:val="00644CCA"/>
    <w:rsid w:val="00646A04"/>
    <w:rsid w:val="00646BBC"/>
    <w:rsid w:val="0064787E"/>
    <w:rsid w:val="00650266"/>
    <w:rsid w:val="00650309"/>
    <w:rsid w:val="00651250"/>
    <w:rsid w:val="006512C5"/>
    <w:rsid w:val="00651D99"/>
    <w:rsid w:val="00654FFE"/>
    <w:rsid w:val="006555FD"/>
    <w:rsid w:val="00655D68"/>
    <w:rsid w:val="00656BAA"/>
    <w:rsid w:val="00657629"/>
    <w:rsid w:val="00660B47"/>
    <w:rsid w:val="006617F6"/>
    <w:rsid w:val="00661A7A"/>
    <w:rsid w:val="00662810"/>
    <w:rsid w:val="00662A0A"/>
    <w:rsid w:val="00662BB7"/>
    <w:rsid w:val="006631A6"/>
    <w:rsid w:val="00663523"/>
    <w:rsid w:val="00663787"/>
    <w:rsid w:val="00663EF2"/>
    <w:rsid w:val="00664D4B"/>
    <w:rsid w:val="00664DE4"/>
    <w:rsid w:val="00665CEF"/>
    <w:rsid w:val="00666452"/>
    <w:rsid w:val="00666DB8"/>
    <w:rsid w:val="00670155"/>
    <w:rsid w:val="006707D4"/>
    <w:rsid w:val="0067124D"/>
    <w:rsid w:val="006741C3"/>
    <w:rsid w:val="00676389"/>
    <w:rsid w:val="00676984"/>
    <w:rsid w:val="00676C6B"/>
    <w:rsid w:val="00676F8B"/>
    <w:rsid w:val="00676FF3"/>
    <w:rsid w:val="0068195C"/>
    <w:rsid w:val="00681D09"/>
    <w:rsid w:val="00681DFA"/>
    <w:rsid w:val="00682789"/>
    <w:rsid w:val="00682B8F"/>
    <w:rsid w:val="00685AA3"/>
    <w:rsid w:val="00685E51"/>
    <w:rsid w:val="00685FE4"/>
    <w:rsid w:val="00686506"/>
    <w:rsid w:val="00687A41"/>
    <w:rsid w:val="00687CA0"/>
    <w:rsid w:val="006903AB"/>
    <w:rsid w:val="006905D1"/>
    <w:rsid w:val="00691EA0"/>
    <w:rsid w:val="00691ED3"/>
    <w:rsid w:val="00694847"/>
    <w:rsid w:val="0069491E"/>
    <w:rsid w:val="00695022"/>
    <w:rsid w:val="00696D54"/>
    <w:rsid w:val="00696EEE"/>
    <w:rsid w:val="006A14E9"/>
    <w:rsid w:val="006A15AB"/>
    <w:rsid w:val="006A20AA"/>
    <w:rsid w:val="006A2491"/>
    <w:rsid w:val="006A3CBE"/>
    <w:rsid w:val="006A5AF7"/>
    <w:rsid w:val="006A5BA6"/>
    <w:rsid w:val="006A5C94"/>
    <w:rsid w:val="006A663F"/>
    <w:rsid w:val="006A6C43"/>
    <w:rsid w:val="006A77F0"/>
    <w:rsid w:val="006B06AF"/>
    <w:rsid w:val="006B0A86"/>
    <w:rsid w:val="006B171E"/>
    <w:rsid w:val="006B3ACC"/>
    <w:rsid w:val="006B3EE1"/>
    <w:rsid w:val="006B46F2"/>
    <w:rsid w:val="006B552B"/>
    <w:rsid w:val="006B671C"/>
    <w:rsid w:val="006B74A1"/>
    <w:rsid w:val="006C0149"/>
    <w:rsid w:val="006C4DFA"/>
    <w:rsid w:val="006C5B4F"/>
    <w:rsid w:val="006C612C"/>
    <w:rsid w:val="006C6166"/>
    <w:rsid w:val="006C65DF"/>
    <w:rsid w:val="006C6968"/>
    <w:rsid w:val="006C7105"/>
    <w:rsid w:val="006D0069"/>
    <w:rsid w:val="006D018E"/>
    <w:rsid w:val="006D03F0"/>
    <w:rsid w:val="006D042A"/>
    <w:rsid w:val="006D07BE"/>
    <w:rsid w:val="006D0B29"/>
    <w:rsid w:val="006D168A"/>
    <w:rsid w:val="006D1EC2"/>
    <w:rsid w:val="006D1EDC"/>
    <w:rsid w:val="006D235F"/>
    <w:rsid w:val="006D455E"/>
    <w:rsid w:val="006D5D58"/>
    <w:rsid w:val="006D5E1B"/>
    <w:rsid w:val="006D6A1A"/>
    <w:rsid w:val="006D6F51"/>
    <w:rsid w:val="006E0554"/>
    <w:rsid w:val="006E080A"/>
    <w:rsid w:val="006E178D"/>
    <w:rsid w:val="006E2BA7"/>
    <w:rsid w:val="006E5FAB"/>
    <w:rsid w:val="006E78E6"/>
    <w:rsid w:val="006F0864"/>
    <w:rsid w:val="006F09D2"/>
    <w:rsid w:val="006F118B"/>
    <w:rsid w:val="006F125B"/>
    <w:rsid w:val="006F159B"/>
    <w:rsid w:val="006F38FC"/>
    <w:rsid w:val="006F3D8C"/>
    <w:rsid w:val="006F42DD"/>
    <w:rsid w:val="006F4787"/>
    <w:rsid w:val="006F5723"/>
    <w:rsid w:val="006F5BFF"/>
    <w:rsid w:val="006F6233"/>
    <w:rsid w:val="006F6382"/>
    <w:rsid w:val="00700729"/>
    <w:rsid w:val="00701865"/>
    <w:rsid w:val="00701CD9"/>
    <w:rsid w:val="00703B53"/>
    <w:rsid w:val="00703E84"/>
    <w:rsid w:val="00703E9A"/>
    <w:rsid w:val="0070535C"/>
    <w:rsid w:val="007054F7"/>
    <w:rsid w:val="007059D7"/>
    <w:rsid w:val="00707741"/>
    <w:rsid w:val="007078D1"/>
    <w:rsid w:val="00710530"/>
    <w:rsid w:val="00710590"/>
    <w:rsid w:val="00711066"/>
    <w:rsid w:val="007110EF"/>
    <w:rsid w:val="007118B7"/>
    <w:rsid w:val="00711A89"/>
    <w:rsid w:val="00711FF9"/>
    <w:rsid w:val="00712254"/>
    <w:rsid w:val="00712A04"/>
    <w:rsid w:val="00712F5C"/>
    <w:rsid w:val="00713E1D"/>
    <w:rsid w:val="007149FD"/>
    <w:rsid w:val="00720AD1"/>
    <w:rsid w:val="00720DA6"/>
    <w:rsid w:val="00721A99"/>
    <w:rsid w:val="00722021"/>
    <w:rsid w:val="00722194"/>
    <w:rsid w:val="00722947"/>
    <w:rsid w:val="00722A66"/>
    <w:rsid w:val="007249A2"/>
    <w:rsid w:val="00724C06"/>
    <w:rsid w:val="00727E3C"/>
    <w:rsid w:val="007303D4"/>
    <w:rsid w:val="00730D77"/>
    <w:rsid w:val="00732267"/>
    <w:rsid w:val="00732AC9"/>
    <w:rsid w:val="00732C19"/>
    <w:rsid w:val="00733117"/>
    <w:rsid w:val="007333E2"/>
    <w:rsid w:val="00733EAF"/>
    <w:rsid w:val="00734E50"/>
    <w:rsid w:val="00735D7E"/>
    <w:rsid w:val="0073603F"/>
    <w:rsid w:val="00737584"/>
    <w:rsid w:val="0074090F"/>
    <w:rsid w:val="007422D0"/>
    <w:rsid w:val="00744CA8"/>
    <w:rsid w:val="00744D41"/>
    <w:rsid w:val="00746295"/>
    <w:rsid w:val="00746A01"/>
    <w:rsid w:val="0074735D"/>
    <w:rsid w:val="00747AF1"/>
    <w:rsid w:val="00747D69"/>
    <w:rsid w:val="00751635"/>
    <w:rsid w:val="00751AA8"/>
    <w:rsid w:val="00754833"/>
    <w:rsid w:val="00754923"/>
    <w:rsid w:val="00754DE8"/>
    <w:rsid w:val="0075559E"/>
    <w:rsid w:val="00756504"/>
    <w:rsid w:val="00756ABD"/>
    <w:rsid w:val="00757658"/>
    <w:rsid w:val="0076005B"/>
    <w:rsid w:val="007606AB"/>
    <w:rsid w:val="00760FBC"/>
    <w:rsid w:val="00762EBD"/>
    <w:rsid w:val="00763A68"/>
    <w:rsid w:val="00763CA6"/>
    <w:rsid w:val="00764F91"/>
    <w:rsid w:val="00765EF2"/>
    <w:rsid w:val="00766654"/>
    <w:rsid w:val="0076772B"/>
    <w:rsid w:val="007678FE"/>
    <w:rsid w:val="007703CC"/>
    <w:rsid w:val="007707B3"/>
    <w:rsid w:val="00771ABF"/>
    <w:rsid w:val="00771DF5"/>
    <w:rsid w:val="00772651"/>
    <w:rsid w:val="00772847"/>
    <w:rsid w:val="00772E49"/>
    <w:rsid w:val="0077306C"/>
    <w:rsid w:val="007730EE"/>
    <w:rsid w:val="007743A1"/>
    <w:rsid w:val="007748CB"/>
    <w:rsid w:val="0077519D"/>
    <w:rsid w:val="007774AB"/>
    <w:rsid w:val="007808E4"/>
    <w:rsid w:val="00781E33"/>
    <w:rsid w:val="00782CD3"/>
    <w:rsid w:val="0078304D"/>
    <w:rsid w:val="00783C11"/>
    <w:rsid w:val="007853A6"/>
    <w:rsid w:val="00785FAB"/>
    <w:rsid w:val="007862C6"/>
    <w:rsid w:val="0078661B"/>
    <w:rsid w:val="00791F6A"/>
    <w:rsid w:val="00792039"/>
    <w:rsid w:val="0079420D"/>
    <w:rsid w:val="0079517F"/>
    <w:rsid w:val="00795189"/>
    <w:rsid w:val="0079543B"/>
    <w:rsid w:val="00797202"/>
    <w:rsid w:val="00797D2B"/>
    <w:rsid w:val="007A03AC"/>
    <w:rsid w:val="007A259C"/>
    <w:rsid w:val="007A2889"/>
    <w:rsid w:val="007A30E5"/>
    <w:rsid w:val="007A3753"/>
    <w:rsid w:val="007B01D1"/>
    <w:rsid w:val="007B08FA"/>
    <w:rsid w:val="007B268B"/>
    <w:rsid w:val="007B2E15"/>
    <w:rsid w:val="007B4854"/>
    <w:rsid w:val="007B5844"/>
    <w:rsid w:val="007B7A1E"/>
    <w:rsid w:val="007B7F2B"/>
    <w:rsid w:val="007C0272"/>
    <w:rsid w:val="007C1F06"/>
    <w:rsid w:val="007C20FC"/>
    <w:rsid w:val="007C2218"/>
    <w:rsid w:val="007C56D5"/>
    <w:rsid w:val="007C67E2"/>
    <w:rsid w:val="007D04DC"/>
    <w:rsid w:val="007D1814"/>
    <w:rsid w:val="007D2703"/>
    <w:rsid w:val="007D43E4"/>
    <w:rsid w:val="007D482E"/>
    <w:rsid w:val="007D6CA6"/>
    <w:rsid w:val="007D7253"/>
    <w:rsid w:val="007E02EC"/>
    <w:rsid w:val="007E1520"/>
    <w:rsid w:val="007E1AA7"/>
    <w:rsid w:val="007E23FE"/>
    <w:rsid w:val="007E3565"/>
    <w:rsid w:val="007E5009"/>
    <w:rsid w:val="007E523D"/>
    <w:rsid w:val="007E5244"/>
    <w:rsid w:val="007E6405"/>
    <w:rsid w:val="007E7252"/>
    <w:rsid w:val="007E7D92"/>
    <w:rsid w:val="007F0682"/>
    <w:rsid w:val="007F3112"/>
    <w:rsid w:val="007F497F"/>
    <w:rsid w:val="007F4F47"/>
    <w:rsid w:val="007F51BA"/>
    <w:rsid w:val="007F6705"/>
    <w:rsid w:val="007F7E4B"/>
    <w:rsid w:val="0080036E"/>
    <w:rsid w:val="00801447"/>
    <w:rsid w:val="00804C43"/>
    <w:rsid w:val="00805096"/>
    <w:rsid w:val="008051AA"/>
    <w:rsid w:val="00805221"/>
    <w:rsid w:val="008067C3"/>
    <w:rsid w:val="0080799F"/>
    <w:rsid w:val="00811327"/>
    <w:rsid w:val="00812432"/>
    <w:rsid w:val="00812C6A"/>
    <w:rsid w:val="00812DCA"/>
    <w:rsid w:val="00813A1C"/>
    <w:rsid w:val="0081458A"/>
    <w:rsid w:val="00814A96"/>
    <w:rsid w:val="00815FF3"/>
    <w:rsid w:val="00817466"/>
    <w:rsid w:val="008178D0"/>
    <w:rsid w:val="00817A1C"/>
    <w:rsid w:val="008217FE"/>
    <w:rsid w:val="008226E9"/>
    <w:rsid w:val="00822E71"/>
    <w:rsid w:val="0082379A"/>
    <w:rsid w:val="00824FB8"/>
    <w:rsid w:val="008258F7"/>
    <w:rsid w:val="00825E96"/>
    <w:rsid w:val="00826627"/>
    <w:rsid w:val="00827AA0"/>
    <w:rsid w:val="00830C29"/>
    <w:rsid w:val="0083198A"/>
    <w:rsid w:val="00832360"/>
    <w:rsid w:val="00832458"/>
    <w:rsid w:val="008329CE"/>
    <w:rsid w:val="00834927"/>
    <w:rsid w:val="00835449"/>
    <w:rsid w:val="00835A44"/>
    <w:rsid w:val="00836925"/>
    <w:rsid w:val="00836C3C"/>
    <w:rsid w:val="00837EBE"/>
    <w:rsid w:val="008409BE"/>
    <w:rsid w:val="00840AC3"/>
    <w:rsid w:val="008451B4"/>
    <w:rsid w:val="00845651"/>
    <w:rsid w:val="00845673"/>
    <w:rsid w:val="00846A6E"/>
    <w:rsid w:val="008471D1"/>
    <w:rsid w:val="00847AE7"/>
    <w:rsid w:val="0085167F"/>
    <w:rsid w:val="00852C76"/>
    <w:rsid w:val="008549D0"/>
    <w:rsid w:val="00854CED"/>
    <w:rsid w:val="00854EC6"/>
    <w:rsid w:val="008568D5"/>
    <w:rsid w:val="008575D8"/>
    <w:rsid w:val="00857D64"/>
    <w:rsid w:val="0086042F"/>
    <w:rsid w:val="00860B6B"/>
    <w:rsid w:val="00861169"/>
    <w:rsid w:val="0086214B"/>
    <w:rsid w:val="00862645"/>
    <w:rsid w:val="008627C7"/>
    <w:rsid w:val="008630E5"/>
    <w:rsid w:val="00863234"/>
    <w:rsid w:val="00863639"/>
    <w:rsid w:val="008653FD"/>
    <w:rsid w:val="0086790E"/>
    <w:rsid w:val="00870627"/>
    <w:rsid w:val="00870834"/>
    <w:rsid w:val="00870B83"/>
    <w:rsid w:val="00870BAC"/>
    <w:rsid w:val="00870EC7"/>
    <w:rsid w:val="008717A7"/>
    <w:rsid w:val="00871DBD"/>
    <w:rsid w:val="00873589"/>
    <w:rsid w:val="0087461C"/>
    <w:rsid w:val="00877469"/>
    <w:rsid w:val="00880F01"/>
    <w:rsid w:val="008826A3"/>
    <w:rsid w:val="0088339A"/>
    <w:rsid w:val="00883721"/>
    <w:rsid w:val="00883B34"/>
    <w:rsid w:val="008849B5"/>
    <w:rsid w:val="008857DD"/>
    <w:rsid w:val="00886531"/>
    <w:rsid w:val="0089005F"/>
    <w:rsid w:val="00891F2D"/>
    <w:rsid w:val="00892B77"/>
    <w:rsid w:val="00893151"/>
    <w:rsid w:val="008940F5"/>
    <w:rsid w:val="00894566"/>
    <w:rsid w:val="008950AD"/>
    <w:rsid w:val="00895424"/>
    <w:rsid w:val="00897234"/>
    <w:rsid w:val="0089788D"/>
    <w:rsid w:val="00897F77"/>
    <w:rsid w:val="008A09F8"/>
    <w:rsid w:val="008A0EDA"/>
    <w:rsid w:val="008A1709"/>
    <w:rsid w:val="008A3B2A"/>
    <w:rsid w:val="008A5A69"/>
    <w:rsid w:val="008A698F"/>
    <w:rsid w:val="008B007F"/>
    <w:rsid w:val="008B03C1"/>
    <w:rsid w:val="008B0DF2"/>
    <w:rsid w:val="008B2079"/>
    <w:rsid w:val="008B35C0"/>
    <w:rsid w:val="008B4EFE"/>
    <w:rsid w:val="008B522B"/>
    <w:rsid w:val="008B5247"/>
    <w:rsid w:val="008B7256"/>
    <w:rsid w:val="008B7685"/>
    <w:rsid w:val="008C09EA"/>
    <w:rsid w:val="008C19FB"/>
    <w:rsid w:val="008C1CD4"/>
    <w:rsid w:val="008C55DA"/>
    <w:rsid w:val="008C5DF5"/>
    <w:rsid w:val="008D0D34"/>
    <w:rsid w:val="008D235F"/>
    <w:rsid w:val="008D341A"/>
    <w:rsid w:val="008D43B9"/>
    <w:rsid w:val="008D56D1"/>
    <w:rsid w:val="008D5CAB"/>
    <w:rsid w:val="008D6051"/>
    <w:rsid w:val="008E006B"/>
    <w:rsid w:val="008E112E"/>
    <w:rsid w:val="008E15AB"/>
    <w:rsid w:val="008E243A"/>
    <w:rsid w:val="008E3192"/>
    <w:rsid w:val="008E37F5"/>
    <w:rsid w:val="008E4050"/>
    <w:rsid w:val="008E45F2"/>
    <w:rsid w:val="008E4E31"/>
    <w:rsid w:val="008E6C1C"/>
    <w:rsid w:val="008E6F20"/>
    <w:rsid w:val="008E7CD6"/>
    <w:rsid w:val="008F02C9"/>
    <w:rsid w:val="008F1140"/>
    <w:rsid w:val="008F16D5"/>
    <w:rsid w:val="008F2427"/>
    <w:rsid w:val="008F2859"/>
    <w:rsid w:val="008F39AE"/>
    <w:rsid w:val="008F6989"/>
    <w:rsid w:val="008F6BA2"/>
    <w:rsid w:val="008F6C29"/>
    <w:rsid w:val="008F7200"/>
    <w:rsid w:val="008F787A"/>
    <w:rsid w:val="0090010B"/>
    <w:rsid w:val="00902078"/>
    <w:rsid w:val="009024A6"/>
    <w:rsid w:val="00904560"/>
    <w:rsid w:val="00904D1E"/>
    <w:rsid w:val="0090573A"/>
    <w:rsid w:val="00910366"/>
    <w:rsid w:val="00914446"/>
    <w:rsid w:val="009145C2"/>
    <w:rsid w:val="00914C3C"/>
    <w:rsid w:val="009156BE"/>
    <w:rsid w:val="00915739"/>
    <w:rsid w:val="0091576D"/>
    <w:rsid w:val="00921257"/>
    <w:rsid w:val="00921D71"/>
    <w:rsid w:val="009228C6"/>
    <w:rsid w:val="0092315F"/>
    <w:rsid w:val="00923C64"/>
    <w:rsid w:val="00924F07"/>
    <w:rsid w:val="009262F8"/>
    <w:rsid w:val="0092757E"/>
    <w:rsid w:val="00927A34"/>
    <w:rsid w:val="00927C26"/>
    <w:rsid w:val="00927F03"/>
    <w:rsid w:val="009307D7"/>
    <w:rsid w:val="00931648"/>
    <w:rsid w:val="00931836"/>
    <w:rsid w:val="0093196D"/>
    <w:rsid w:val="00933352"/>
    <w:rsid w:val="00933787"/>
    <w:rsid w:val="00933855"/>
    <w:rsid w:val="0093402F"/>
    <w:rsid w:val="0094015B"/>
    <w:rsid w:val="0094093F"/>
    <w:rsid w:val="00940C2E"/>
    <w:rsid w:val="0094207D"/>
    <w:rsid w:val="00942126"/>
    <w:rsid w:val="0094227F"/>
    <w:rsid w:val="0094477F"/>
    <w:rsid w:val="009450BC"/>
    <w:rsid w:val="009475BA"/>
    <w:rsid w:val="009500A3"/>
    <w:rsid w:val="00950BC1"/>
    <w:rsid w:val="00950CF2"/>
    <w:rsid w:val="00950FA3"/>
    <w:rsid w:val="009515AC"/>
    <w:rsid w:val="00951CB4"/>
    <w:rsid w:val="00952AFF"/>
    <w:rsid w:val="009531A9"/>
    <w:rsid w:val="00953E6C"/>
    <w:rsid w:val="00954813"/>
    <w:rsid w:val="00955DB7"/>
    <w:rsid w:val="0095644C"/>
    <w:rsid w:val="009567B6"/>
    <w:rsid w:val="0095695E"/>
    <w:rsid w:val="009577C2"/>
    <w:rsid w:val="00957D26"/>
    <w:rsid w:val="00957F28"/>
    <w:rsid w:val="00960343"/>
    <w:rsid w:val="00960B46"/>
    <w:rsid w:val="00960CA9"/>
    <w:rsid w:val="00962569"/>
    <w:rsid w:val="009625A0"/>
    <w:rsid w:val="0096288E"/>
    <w:rsid w:val="00963E82"/>
    <w:rsid w:val="00965516"/>
    <w:rsid w:val="00965634"/>
    <w:rsid w:val="0096591B"/>
    <w:rsid w:val="00965E79"/>
    <w:rsid w:val="009663A0"/>
    <w:rsid w:val="00966698"/>
    <w:rsid w:val="0096687C"/>
    <w:rsid w:val="009731A6"/>
    <w:rsid w:val="00973CE9"/>
    <w:rsid w:val="00974194"/>
    <w:rsid w:val="00974392"/>
    <w:rsid w:val="00974448"/>
    <w:rsid w:val="00975278"/>
    <w:rsid w:val="009754B7"/>
    <w:rsid w:val="00975CC5"/>
    <w:rsid w:val="00976FDF"/>
    <w:rsid w:val="00980D4F"/>
    <w:rsid w:val="009811E6"/>
    <w:rsid w:val="009818C1"/>
    <w:rsid w:val="00984A37"/>
    <w:rsid w:val="00984B5D"/>
    <w:rsid w:val="00985415"/>
    <w:rsid w:val="00985A3B"/>
    <w:rsid w:val="0098620F"/>
    <w:rsid w:val="009909AD"/>
    <w:rsid w:val="00991EC1"/>
    <w:rsid w:val="0099209A"/>
    <w:rsid w:val="00992153"/>
    <w:rsid w:val="009928BF"/>
    <w:rsid w:val="00992F8C"/>
    <w:rsid w:val="009938B5"/>
    <w:rsid w:val="009938F4"/>
    <w:rsid w:val="00993F89"/>
    <w:rsid w:val="009945BF"/>
    <w:rsid w:val="00994B5A"/>
    <w:rsid w:val="00994C3B"/>
    <w:rsid w:val="009954D5"/>
    <w:rsid w:val="00995E27"/>
    <w:rsid w:val="00996729"/>
    <w:rsid w:val="00996943"/>
    <w:rsid w:val="009972D0"/>
    <w:rsid w:val="009A07AD"/>
    <w:rsid w:val="009A13D2"/>
    <w:rsid w:val="009A1C03"/>
    <w:rsid w:val="009A1F7E"/>
    <w:rsid w:val="009A2095"/>
    <w:rsid w:val="009A2769"/>
    <w:rsid w:val="009A5288"/>
    <w:rsid w:val="009A59D6"/>
    <w:rsid w:val="009A5A0D"/>
    <w:rsid w:val="009A615A"/>
    <w:rsid w:val="009A6385"/>
    <w:rsid w:val="009A6A37"/>
    <w:rsid w:val="009A7A1E"/>
    <w:rsid w:val="009B049A"/>
    <w:rsid w:val="009B090B"/>
    <w:rsid w:val="009B0B0F"/>
    <w:rsid w:val="009B14A5"/>
    <w:rsid w:val="009B1DA2"/>
    <w:rsid w:val="009B1FBB"/>
    <w:rsid w:val="009B31E8"/>
    <w:rsid w:val="009B32C9"/>
    <w:rsid w:val="009B4130"/>
    <w:rsid w:val="009B47C4"/>
    <w:rsid w:val="009B4E84"/>
    <w:rsid w:val="009B519B"/>
    <w:rsid w:val="009B5C34"/>
    <w:rsid w:val="009B61CE"/>
    <w:rsid w:val="009B739E"/>
    <w:rsid w:val="009C07F7"/>
    <w:rsid w:val="009C08D4"/>
    <w:rsid w:val="009C11F5"/>
    <w:rsid w:val="009C2E42"/>
    <w:rsid w:val="009C3831"/>
    <w:rsid w:val="009C3EC5"/>
    <w:rsid w:val="009C49B7"/>
    <w:rsid w:val="009C58E5"/>
    <w:rsid w:val="009C5C6E"/>
    <w:rsid w:val="009C77A9"/>
    <w:rsid w:val="009D2A61"/>
    <w:rsid w:val="009D2B4E"/>
    <w:rsid w:val="009D2BB0"/>
    <w:rsid w:val="009D4345"/>
    <w:rsid w:val="009D479E"/>
    <w:rsid w:val="009D637D"/>
    <w:rsid w:val="009D68F2"/>
    <w:rsid w:val="009D6C34"/>
    <w:rsid w:val="009E037A"/>
    <w:rsid w:val="009E03A0"/>
    <w:rsid w:val="009E0B1B"/>
    <w:rsid w:val="009E3C12"/>
    <w:rsid w:val="009E3C7E"/>
    <w:rsid w:val="009E3F65"/>
    <w:rsid w:val="009E3F78"/>
    <w:rsid w:val="009E7FA3"/>
    <w:rsid w:val="009F0217"/>
    <w:rsid w:val="009F112D"/>
    <w:rsid w:val="009F1A0D"/>
    <w:rsid w:val="009F3502"/>
    <w:rsid w:val="009F35B7"/>
    <w:rsid w:val="009F3A0A"/>
    <w:rsid w:val="009F3F96"/>
    <w:rsid w:val="009F6AD1"/>
    <w:rsid w:val="009F6FF8"/>
    <w:rsid w:val="009F7B8F"/>
    <w:rsid w:val="00A004E1"/>
    <w:rsid w:val="00A008A5"/>
    <w:rsid w:val="00A00F3F"/>
    <w:rsid w:val="00A010DA"/>
    <w:rsid w:val="00A02367"/>
    <w:rsid w:val="00A02391"/>
    <w:rsid w:val="00A02623"/>
    <w:rsid w:val="00A039B7"/>
    <w:rsid w:val="00A03D20"/>
    <w:rsid w:val="00A0440E"/>
    <w:rsid w:val="00A0506E"/>
    <w:rsid w:val="00A07B64"/>
    <w:rsid w:val="00A07B71"/>
    <w:rsid w:val="00A07C28"/>
    <w:rsid w:val="00A1046A"/>
    <w:rsid w:val="00A10D17"/>
    <w:rsid w:val="00A10E35"/>
    <w:rsid w:val="00A116BF"/>
    <w:rsid w:val="00A13516"/>
    <w:rsid w:val="00A138B6"/>
    <w:rsid w:val="00A13ED3"/>
    <w:rsid w:val="00A14B61"/>
    <w:rsid w:val="00A169BE"/>
    <w:rsid w:val="00A173FE"/>
    <w:rsid w:val="00A17583"/>
    <w:rsid w:val="00A17671"/>
    <w:rsid w:val="00A203B3"/>
    <w:rsid w:val="00A21063"/>
    <w:rsid w:val="00A21EAE"/>
    <w:rsid w:val="00A21EBB"/>
    <w:rsid w:val="00A22B07"/>
    <w:rsid w:val="00A23BDD"/>
    <w:rsid w:val="00A23D22"/>
    <w:rsid w:val="00A251CB"/>
    <w:rsid w:val="00A25273"/>
    <w:rsid w:val="00A25973"/>
    <w:rsid w:val="00A26BA6"/>
    <w:rsid w:val="00A26E68"/>
    <w:rsid w:val="00A26FED"/>
    <w:rsid w:val="00A34301"/>
    <w:rsid w:val="00A34516"/>
    <w:rsid w:val="00A34B3C"/>
    <w:rsid w:val="00A35711"/>
    <w:rsid w:val="00A36301"/>
    <w:rsid w:val="00A366B9"/>
    <w:rsid w:val="00A36E50"/>
    <w:rsid w:val="00A37A73"/>
    <w:rsid w:val="00A400D8"/>
    <w:rsid w:val="00A42323"/>
    <w:rsid w:val="00A433B9"/>
    <w:rsid w:val="00A458F7"/>
    <w:rsid w:val="00A45AD2"/>
    <w:rsid w:val="00A467CF"/>
    <w:rsid w:val="00A46E31"/>
    <w:rsid w:val="00A47C11"/>
    <w:rsid w:val="00A47DA0"/>
    <w:rsid w:val="00A50725"/>
    <w:rsid w:val="00A516DA"/>
    <w:rsid w:val="00A53964"/>
    <w:rsid w:val="00A54434"/>
    <w:rsid w:val="00A54AE9"/>
    <w:rsid w:val="00A5537D"/>
    <w:rsid w:val="00A560C2"/>
    <w:rsid w:val="00A571A4"/>
    <w:rsid w:val="00A57D2C"/>
    <w:rsid w:val="00A57FCB"/>
    <w:rsid w:val="00A60923"/>
    <w:rsid w:val="00A6219D"/>
    <w:rsid w:val="00A62319"/>
    <w:rsid w:val="00A631F7"/>
    <w:rsid w:val="00A63270"/>
    <w:rsid w:val="00A636A3"/>
    <w:rsid w:val="00A65680"/>
    <w:rsid w:val="00A66D2A"/>
    <w:rsid w:val="00A71369"/>
    <w:rsid w:val="00A713B8"/>
    <w:rsid w:val="00A72923"/>
    <w:rsid w:val="00A72CE3"/>
    <w:rsid w:val="00A73EE2"/>
    <w:rsid w:val="00A744EC"/>
    <w:rsid w:val="00A7564E"/>
    <w:rsid w:val="00A7580A"/>
    <w:rsid w:val="00A76271"/>
    <w:rsid w:val="00A77405"/>
    <w:rsid w:val="00A82F42"/>
    <w:rsid w:val="00A83250"/>
    <w:rsid w:val="00A83AAB"/>
    <w:rsid w:val="00A84286"/>
    <w:rsid w:val="00A8585B"/>
    <w:rsid w:val="00A869F5"/>
    <w:rsid w:val="00A86C1F"/>
    <w:rsid w:val="00A87082"/>
    <w:rsid w:val="00A907C6"/>
    <w:rsid w:val="00A91283"/>
    <w:rsid w:val="00A912CA"/>
    <w:rsid w:val="00A91387"/>
    <w:rsid w:val="00A918AF"/>
    <w:rsid w:val="00A950F1"/>
    <w:rsid w:val="00A956AD"/>
    <w:rsid w:val="00A95A47"/>
    <w:rsid w:val="00A96A44"/>
    <w:rsid w:val="00A971A3"/>
    <w:rsid w:val="00A973B1"/>
    <w:rsid w:val="00AA10A0"/>
    <w:rsid w:val="00AA2052"/>
    <w:rsid w:val="00AA2176"/>
    <w:rsid w:val="00AA2270"/>
    <w:rsid w:val="00AA30AC"/>
    <w:rsid w:val="00AA33E7"/>
    <w:rsid w:val="00AA523D"/>
    <w:rsid w:val="00AA558F"/>
    <w:rsid w:val="00AA58E6"/>
    <w:rsid w:val="00AA5F70"/>
    <w:rsid w:val="00AA71A5"/>
    <w:rsid w:val="00AA73CB"/>
    <w:rsid w:val="00AA7A3C"/>
    <w:rsid w:val="00AB0D96"/>
    <w:rsid w:val="00AB20B7"/>
    <w:rsid w:val="00AB3568"/>
    <w:rsid w:val="00AB4B06"/>
    <w:rsid w:val="00AB6455"/>
    <w:rsid w:val="00AB6D54"/>
    <w:rsid w:val="00AB70D2"/>
    <w:rsid w:val="00AC0537"/>
    <w:rsid w:val="00AC2082"/>
    <w:rsid w:val="00AC2785"/>
    <w:rsid w:val="00AC3AA4"/>
    <w:rsid w:val="00AC466C"/>
    <w:rsid w:val="00AC5C3C"/>
    <w:rsid w:val="00AC5EB9"/>
    <w:rsid w:val="00AC6C19"/>
    <w:rsid w:val="00AC725A"/>
    <w:rsid w:val="00AD0163"/>
    <w:rsid w:val="00AD096C"/>
    <w:rsid w:val="00AD1948"/>
    <w:rsid w:val="00AD19D4"/>
    <w:rsid w:val="00AD1D02"/>
    <w:rsid w:val="00AD3882"/>
    <w:rsid w:val="00AD543B"/>
    <w:rsid w:val="00AD675B"/>
    <w:rsid w:val="00AD6BE2"/>
    <w:rsid w:val="00AD6CF8"/>
    <w:rsid w:val="00AE0E5B"/>
    <w:rsid w:val="00AE160F"/>
    <w:rsid w:val="00AE1D45"/>
    <w:rsid w:val="00AE2864"/>
    <w:rsid w:val="00AE2AD1"/>
    <w:rsid w:val="00AE2ADE"/>
    <w:rsid w:val="00AE3962"/>
    <w:rsid w:val="00AE4DD7"/>
    <w:rsid w:val="00AE5514"/>
    <w:rsid w:val="00AE5FC3"/>
    <w:rsid w:val="00AF0BB9"/>
    <w:rsid w:val="00AF218F"/>
    <w:rsid w:val="00AF5708"/>
    <w:rsid w:val="00AF6123"/>
    <w:rsid w:val="00AF61A3"/>
    <w:rsid w:val="00AF68B1"/>
    <w:rsid w:val="00AF69FC"/>
    <w:rsid w:val="00AF7062"/>
    <w:rsid w:val="00B00C23"/>
    <w:rsid w:val="00B02D0C"/>
    <w:rsid w:val="00B03169"/>
    <w:rsid w:val="00B0318E"/>
    <w:rsid w:val="00B038C7"/>
    <w:rsid w:val="00B055A4"/>
    <w:rsid w:val="00B055CE"/>
    <w:rsid w:val="00B05FC0"/>
    <w:rsid w:val="00B07E7A"/>
    <w:rsid w:val="00B10F75"/>
    <w:rsid w:val="00B12E5F"/>
    <w:rsid w:val="00B13477"/>
    <w:rsid w:val="00B1377F"/>
    <w:rsid w:val="00B15394"/>
    <w:rsid w:val="00B1641D"/>
    <w:rsid w:val="00B16E8F"/>
    <w:rsid w:val="00B2051D"/>
    <w:rsid w:val="00B22038"/>
    <w:rsid w:val="00B22C28"/>
    <w:rsid w:val="00B24189"/>
    <w:rsid w:val="00B2428D"/>
    <w:rsid w:val="00B25089"/>
    <w:rsid w:val="00B26E8C"/>
    <w:rsid w:val="00B31F1A"/>
    <w:rsid w:val="00B32D60"/>
    <w:rsid w:val="00B3347E"/>
    <w:rsid w:val="00B34EDC"/>
    <w:rsid w:val="00B35CCF"/>
    <w:rsid w:val="00B35E2E"/>
    <w:rsid w:val="00B3620A"/>
    <w:rsid w:val="00B36805"/>
    <w:rsid w:val="00B37F77"/>
    <w:rsid w:val="00B40094"/>
    <w:rsid w:val="00B417C3"/>
    <w:rsid w:val="00B4355A"/>
    <w:rsid w:val="00B449D0"/>
    <w:rsid w:val="00B46299"/>
    <w:rsid w:val="00B46A51"/>
    <w:rsid w:val="00B46A67"/>
    <w:rsid w:val="00B5078A"/>
    <w:rsid w:val="00B5201D"/>
    <w:rsid w:val="00B524B8"/>
    <w:rsid w:val="00B532D1"/>
    <w:rsid w:val="00B532EB"/>
    <w:rsid w:val="00B53BD5"/>
    <w:rsid w:val="00B53C06"/>
    <w:rsid w:val="00B567C1"/>
    <w:rsid w:val="00B61CB6"/>
    <w:rsid w:val="00B62504"/>
    <w:rsid w:val="00B6486C"/>
    <w:rsid w:val="00B66763"/>
    <w:rsid w:val="00B67A43"/>
    <w:rsid w:val="00B700EB"/>
    <w:rsid w:val="00B70CE4"/>
    <w:rsid w:val="00B70FD6"/>
    <w:rsid w:val="00B72817"/>
    <w:rsid w:val="00B72843"/>
    <w:rsid w:val="00B728EE"/>
    <w:rsid w:val="00B75625"/>
    <w:rsid w:val="00B76A30"/>
    <w:rsid w:val="00B81545"/>
    <w:rsid w:val="00B82206"/>
    <w:rsid w:val="00B82E1C"/>
    <w:rsid w:val="00B832DC"/>
    <w:rsid w:val="00B83DE9"/>
    <w:rsid w:val="00B84965"/>
    <w:rsid w:val="00B84B62"/>
    <w:rsid w:val="00B85A45"/>
    <w:rsid w:val="00B86419"/>
    <w:rsid w:val="00B8686F"/>
    <w:rsid w:val="00B90172"/>
    <w:rsid w:val="00B90A93"/>
    <w:rsid w:val="00B90B09"/>
    <w:rsid w:val="00B90E47"/>
    <w:rsid w:val="00B90F2A"/>
    <w:rsid w:val="00B916E9"/>
    <w:rsid w:val="00B93415"/>
    <w:rsid w:val="00B93481"/>
    <w:rsid w:val="00B93DB8"/>
    <w:rsid w:val="00B9412F"/>
    <w:rsid w:val="00B94344"/>
    <w:rsid w:val="00B94C18"/>
    <w:rsid w:val="00B9749B"/>
    <w:rsid w:val="00BA01D6"/>
    <w:rsid w:val="00BA2841"/>
    <w:rsid w:val="00BA41BE"/>
    <w:rsid w:val="00BA71BA"/>
    <w:rsid w:val="00BA7516"/>
    <w:rsid w:val="00BB012C"/>
    <w:rsid w:val="00BB361B"/>
    <w:rsid w:val="00BB4848"/>
    <w:rsid w:val="00BB53F6"/>
    <w:rsid w:val="00BB6905"/>
    <w:rsid w:val="00BB6CB7"/>
    <w:rsid w:val="00BB765A"/>
    <w:rsid w:val="00BB7E38"/>
    <w:rsid w:val="00BC1540"/>
    <w:rsid w:val="00BC39A5"/>
    <w:rsid w:val="00BC3A16"/>
    <w:rsid w:val="00BC4714"/>
    <w:rsid w:val="00BC51D0"/>
    <w:rsid w:val="00BC5459"/>
    <w:rsid w:val="00BC57EF"/>
    <w:rsid w:val="00BC5825"/>
    <w:rsid w:val="00BC741B"/>
    <w:rsid w:val="00BC7B53"/>
    <w:rsid w:val="00BC7D50"/>
    <w:rsid w:val="00BD2462"/>
    <w:rsid w:val="00BD381B"/>
    <w:rsid w:val="00BD5203"/>
    <w:rsid w:val="00BD6E91"/>
    <w:rsid w:val="00BE0018"/>
    <w:rsid w:val="00BE1267"/>
    <w:rsid w:val="00BE37C9"/>
    <w:rsid w:val="00BE422B"/>
    <w:rsid w:val="00BE4256"/>
    <w:rsid w:val="00BE48D7"/>
    <w:rsid w:val="00BE6140"/>
    <w:rsid w:val="00BE76EA"/>
    <w:rsid w:val="00BF1C79"/>
    <w:rsid w:val="00BF20EA"/>
    <w:rsid w:val="00BF2A8F"/>
    <w:rsid w:val="00BF38E0"/>
    <w:rsid w:val="00BF4059"/>
    <w:rsid w:val="00BF466B"/>
    <w:rsid w:val="00BF4D4E"/>
    <w:rsid w:val="00BF4FC7"/>
    <w:rsid w:val="00BF5828"/>
    <w:rsid w:val="00BF5BC6"/>
    <w:rsid w:val="00BF6B7C"/>
    <w:rsid w:val="00BF7165"/>
    <w:rsid w:val="00C0046B"/>
    <w:rsid w:val="00C02302"/>
    <w:rsid w:val="00C0314C"/>
    <w:rsid w:val="00C03A4F"/>
    <w:rsid w:val="00C0413C"/>
    <w:rsid w:val="00C046BF"/>
    <w:rsid w:val="00C04B8F"/>
    <w:rsid w:val="00C05321"/>
    <w:rsid w:val="00C0540B"/>
    <w:rsid w:val="00C05FE0"/>
    <w:rsid w:val="00C0657E"/>
    <w:rsid w:val="00C12080"/>
    <w:rsid w:val="00C1284A"/>
    <w:rsid w:val="00C12DE4"/>
    <w:rsid w:val="00C139D3"/>
    <w:rsid w:val="00C172AB"/>
    <w:rsid w:val="00C209EB"/>
    <w:rsid w:val="00C21ECF"/>
    <w:rsid w:val="00C22305"/>
    <w:rsid w:val="00C2235D"/>
    <w:rsid w:val="00C23E48"/>
    <w:rsid w:val="00C24F27"/>
    <w:rsid w:val="00C25535"/>
    <w:rsid w:val="00C25C32"/>
    <w:rsid w:val="00C2637A"/>
    <w:rsid w:val="00C26D0E"/>
    <w:rsid w:val="00C30052"/>
    <w:rsid w:val="00C3034D"/>
    <w:rsid w:val="00C3054D"/>
    <w:rsid w:val="00C30D2C"/>
    <w:rsid w:val="00C3240B"/>
    <w:rsid w:val="00C32F5E"/>
    <w:rsid w:val="00C338B5"/>
    <w:rsid w:val="00C33F97"/>
    <w:rsid w:val="00C34F1B"/>
    <w:rsid w:val="00C356E8"/>
    <w:rsid w:val="00C360B4"/>
    <w:rsid w:val="00C36197"/>
    <w:rsid w:val="00C36512"/>
    <w:rsid w:val="00C371D0"/>
    <w:rsid w:val="00C3776B"/>
    <w:rsid w:val="00C40085"/>
    <w:rsid w:val="00C4072B"/>
    <w:rsid w:val="00C40CD2"/>
    <w:rsid w:val="00C41508"/>
    <w:rsid w:val="00C4245F"/>
    <w:rsid w:val="00C42618"/>
    <w:rsid w:val="00C42D57"/>
    <w:rsid w:val="00C43E98"/>
    <w:rsid w:val="00C465B1"/>
    <w:rsid w:val="00C46793"/>
    <w:rsid w:val="00C468AD"/>
    <w:rsid w:val="00C508F5"/>
    <w:rsid w:val="00C519BE"/>
    <w:rsid w:val="00C52A31"/>
    <w:rsid w:val="00C54F0F"/>
    <w:rsid w:val="00C56324"/>
    <w:rsid w:val="00C569BE"/>
    <w:rsid w:val="00C61448"/>
    <w:rsid w:val="00C614BD"/>
    <w:rsid w:val="00C61793"/>
    <w:rsid w:val="00C626FE"/>
    <w:rsid w:val="00C62902"/>
    <w:rsid w:val="00C62EDA"/>
    <w:rsid w:val="00C63BD0"/>
    <w:rsid w:val="00C63C78"/>
    <w:rsid w:val="00C64790"/>
    <w:rsid w:val="00C64C26"/>
    <w:rsid w:val="00C6596B"/>
    <w:rsid w:val="00C661FB"/>
    <w:rsid w:val="00C67239"/>
    <w:rsid w:val="00C70D29"/>
    <w:rsid w:val="00C7488E"/>
    <w:rsid w:val="00C764E9"/>
    <w:rsid w:val="00C77015"/>
    <w:rsid w:val="00C776BC"/>
    <w:rsid w:val="00C80483"/>
    <w:rsid w:val="00C8369A"/>
    <w:rsid w:val="00C84039"/>
    <w:rsid w:val="00C84E28"/>
    <w:rsid w:val="00C86C25"/>
    <w:rsid w:val="00C874A4"/>
    <w:rsid w:val="00C87886"/>
    <w:rsid w:val="00C87AE0"/>
    <w:rsid w:val="00C91575"/>
    <w:rsid w:val="00C94631"/>
    <w:rsid w:val="00C948B7"/>
    <w:rsid w:val="00C95248"/>
    <w:rsid w:val="00C96B79"/>
    <w:rsid w:val="00C9746A"/>
    <w:rsid w:val="00C978D2"/>
    <w:rsid w:val="00CA0930"/>
    <w:rsid w:val="00CA0B7B"/>
    <w:rsid w:val="00CA21F5"/>
    <w:rsid w:val="00CA2943"/>
    <w:rsid w:val="00CA35F0"/>
    <w:rsid w:val="00CA3925"/>
    <w:rsid w:val="00CA4597"/>
    <w:rsid w:val="00CA53AD"/>
    <w:rsid w:val="00CA608C"/>
    <w:rsid w:val="00CA6677"/>
    <w:rsid w:val="00CB099D"/>
    <w:rsid w:val="00CB124E"/>
    <w:rsid w:val="00CB23F3"/>
    <w:rsid w:val="00CB24D6"/>
    <w:rsid w:val="00CB24EE"/>
    <w:rsid w:val="00CB40C6"/>
    <w:rsid w:val="00CB4238"/>
    <w:rsid w:val="00CB4FD5"/>
    <w:rsid w:val="00CB5925"/>
    <w:rsid w:val="00CB6031"/>
    <w:rsid w:val="00CB73F4"/>
    <w:rsid w:val="00CC2759"/>
    <w:rsid w:val="00CC4413"/>
    <w:rsid w:val="00CC6661"/>
    <w:rsid w:val="00CC7BFA"/>
    <w:rsid w:val="00CD07C3"/>
    <w:rsid w:val="00CD1FD2"/>
    <w:rsid w:val="00CD296C"/>
    <w:rsid w:val="00CD33D7"/>
    <w:rsid w:val="00CD3ACC"/>
    <w:rsid w:val="00CD3F3E"/>
    <w:rsid w:val="00CD5452"/>
    <w:rsid w:val="00CD59A9"/>
    <w:rsid w:val="00CD5CA5"/>
    <w:rsid w:val="00CE0230"/>
    <w:rsid w:val="00CE3669"/>
    <w:rsid w:val="00CE5791"/>
    <w:rsid w:val="00CE668A"/>
    <w:rsid w:val="00CE7573"/>
    <w:rsid w:val="00CF029E"/>
    <w:rsid w:val="00CF0978"/>
    <w:rsid w:val="00CF221F"/>
    <w:rsid w:val="00CF2310"/>
    <w:rsid w:val="00CF44D9"/>
    <w:rsid w:val="00CF4965"/>
    <w:rsid w:val="00CF4EDD"/>
    <w:rsid w:val="00CF67FF"/>
    <w:rsid w:val="00D00884"/>
    <w:rsid w:val="00D008FA"/>
    <w:rsid w:val="00D00AC3"/>
    <w:rsid w:val="00D01440"/>
    <w:rsid w:val="00D038F2"/>
    <w:rsid w:val="00D04414"/>
    <w:rsid w:val="00D04598"/>
    <w:rsid w:val="00D04941"/>
    <w:rsid w:val="00D04B1B"/>
    <w:rsid w:val="00D069FB"/>
    <w:rsid w:val="00D10D94"/>
    <w:rsid w:val="00D13EDD"/>
    <w:rsid w:val="00D14575"/>
    <w:rsid w:val="00D1617A"/>
    <w:rsid w:val="00D17005"/>
    <w:rsid w:val="00D17E3C"/>
    <w:rsid w:val="00D20E78"/>
    <w:rsid w:val="00D214B7"/>
    <w:rsid w:val="00D2214E"/>
    <w:rsid w:val="00D22A8A"/>
    <w:rsid w:val="00D22D2B"/>
    <w:rsid w:val="00D23AD3"/>
    <w:rsid w:val="00D25D23"/>
    <w:rsid w:val="00D31695"/>
    <w:rsid w:val="00D31934"/>
    <w:rsid w:val="00D327B6"/>
    <w:rsid w:val="00D33640"/>
    <w:rsid w:val="00D3393A"/>
    <w:rsid w:val="00D33DED"/>
    <w:rsid w:val="00D33EA7"/>
    <w:rsid w:val="00D34A6B"/>
    <w:rsid w:val="00D362B4"/>
    <w:rsid w:val="00D36AA2"/>
    <w:rsid w:val="00D40F1B"/>
    <w:rsid w:val="00D4302D"/>
    <w:rsid w:val="00D431AF"/>
    <w:rsid w:val="00D43648"/>
    <w:rsid w:val="00D440FD"/>
    <w:rsid w:val="00D46001"/>
    <w:rsid w:val="00D47C43"/>
    <w:rsid w:val="00D50056"/>
    <w:rsid w:val="00D5056C"/>
    <w:rsid w:val="00D50DC8"/>
    <w:rsid w:val="00D510D1"/>
    <w:rsid w:val="00D53C0B"/>
    <w:rsid w:val="00D55681"/>
    <w:rsid w:val="00D55CF1"/>
    <w:rsid w:val="00D56EA4"/>
    <w:rsid w:val="00D57B0D"/>
    <w:rsid w:val="00D57C1F"/>
    <w:rsid w:val="00D601A8"/>
    <w:rsid w:val="00D60578"/>
    <w:rsid w:val="00D62D3F"/>
    <w:rsid w:val="00D63320"/>
    <w:rsid w:val="00D63FCC"/>
    <w:rsid w:val="00D648AD"/>
    <w:rsid w:val="00D65033"/>
    <w:rsid w:val="00D6692E"/>
    <w:rsid w:val="00D70341"/>
    <w:rsid w:val="00D7063F"/>
    <w:rsid w:val="00D71EC6"/>
    <w:rsid w:val="00D75B6A"/>
    <w:rsid w:val="00D76823"/>
    <w:rsid w:val="00D774E8"/>
    <w:rsid w:val="00D77C45"/>
    <w:rsid w:val="00D803D6"/>
    <w:rsid w:val="00D80AAC"/>
    <w:rsid w:val="00D8148D"/>
    <w:rsid w:val="00D8149D"/>
    <w:rsid w:val="00D8360A"/>
    <w:rsid w:val="00D840B4"/>
    <w:rsid w:val="00D859FD"/>
    <w:rsid w:val="00D8668E"/>
    <w:rsid w:val="00D87510"/>
    <w:rsid w:val="00D9049F"/>
    <w:rsid w:val="00D907E2"/>
    <w:rsid w:val="00D9143B"/>
    <w:rsid w:val="00D93307"/>
    <w:rsid w:val="00D93D3A"/>
    <w:rsid w:val="00D951B2"/>
    <w:rsid w:val="00D95778"/>
    <w:rsid w:val="00D97164"/>
    <w:rsid w:val="00D976EE"/>
    <w:rsid w:val="00DA00CD"/>
    <w:rsid w:val="00DA00D5"/>
    <w:rsid w:val="00DA0EF4"/>
    <w:rsid w:val="00DA1E90"/>
    <w:rsid w:val="00DA205C"/>
    <w:rsid w:val="00DA23D2"/>
    <w:rsid w:val="00DA33E9"/>
    <w:rsid w:val="00DA4538"/>
    <w:rsid w:val="00DA5781"/>
    <w:rsid w:val="00DA627A"/>
    <w:rsid w:val="00DB1194"/>
    <w:rsid w:val="00DB1779"/>
    <w:rsid w:val="00DB4B0B"/>
    <w:rsid w:val="00DB56C6"/>
    <w:rsid w:val="00DB56F3"/>
    <w:rsid w:val="00DB5E11"/>
    <w:rsid w:val="00DB731E"/>
    <w:rsid w:val="00DC0654"/>
    <w:rsid w:val="00DC18A0"/>
    <w:rsid w:val="00DC19CA"/>
    <w:rsid w:val="00DC1E0E"/>
    <w:rsid w:val="00DC1FB5"/>
    <w:rsid w:val="00DC518C"/>
    <w:rsid w:val="00DC6861"/>
    <w:rsid w:val="00DC6EC2"/>
    <w:rsid w:val="00DD23C9"/>
    <w:rsid w:val="00DD2DBB"/>
    <w:rsid w:val="00DD37B5"/>
    <w:rsid w:val="00DD581B"/>
    <w:rsid w:val="00DD60F4"/>
    <w:rsid w:val="00DD71FA"/>
    <w:rsid w:val="00DE0DE4"/>
    <w:rsid w:val="00DE22A8"/>
    <w:rsid w:val="00DE235B"/>
    <w:rsid w:val="00DE3409"/>
    <w:rsid w:val="00DE37CE"/>
    <w:rsid w:val="00DE57F9"/>
    <w:rsid w:val="00DE667B"/>
    <w:rsid w:val="00DE6AB4"/>
    <w:rsid w:val="00DE7290"/>
    <w:rsid w:val="00DF024F"/>
    <w:rsid w:val="00DF26DB"/>
    <w:rsid w:val="00DF28A4"/>
    <w:rsid w:val="00DF3D46"/>
    <w:rsid w:val="00DF716D"/>
    <w:rsid w:val="00DF75B6"/>
    <w:rsid w:val="00DF7B3D"/>
    <w:rsid w:val="00E00F82"/>
    <w:rsid w:val="00E01C3B"/>
    <w:rsid w:val="00E01C9F"/>
    <w:rsid w:val="00E024CB"/>
    <w:rsid w:val="00E025A7"/>
    <w:rsid w:val="00E0283A"/>
    <w:rsid w:val="00E0359D"/>
    <w:rsid w:val="00E03B6E"/>
    <w:rsid w:val="00E03BD7"/>
    <w:rsid w:val="00E03DEE"/>
    <w:rsid w:val="00E04B23"/>
    <w:rsid w:val="00E04D8F"/>
    <w:rsid w:val="00E053B3"/>
    <w:rsid w:val="00E05456"/>
    <w:rsid w:val="00E064A6"/>
    <w:rsid w:val="00E1083D"/>
    <w:rsid w:val="00E121DD"/>
    <w:rsid w:val="00E14ED6"/>
    <w:rsid w:val="00E154FF"/>
    <w:rsid w:val="00E15CBE"/>
    <w:rsid w:val="00E15F1C"/>
    <w:rsid w:val="00E177EA"/>
    <w:rsid w:val="00E202BC"/>
    <w:rsid w:val="00E21E7B"/>
    <w:rsid w:val="00E21F6D"/>
    <w:rsid w:val="00E2281F"/>
    <w:rsid w:val="00E24137"/>
    <w:rsid w:val="00E2716A"/>
    <w:rsid w:val="00E27A1D"/>
    <w:rsid w:val="00E27B41"/>
    <w:rsid w:val="00E30CD6"/>
    <w:rsid w:val="00E311B3"/>
    <w:rsid w:val="00E316CA"/>
    <w:rsid w:val="00E32E4B"/>
    <w:rsid w:val="00E33EE5"/>
    <w:rsid w:val="00E359A0"/>
    <w:rsid w:val="00E3677F"/>
    <w:rsid w:val="00E372BD"/>
    <w:rsid w:val="00E37885"/>
    <w:rsid w:val="00E37C0D"/>
    <w:rsid w:val="00E400A6"/>
    <w:rsid w:val="00E421A4"/>
    <w:rsid w:val="00E44098"/>
    <w:rsid w:val="00E452DB"/>
    <w:rsid w:val="00E45AF9"/>
    <w:rsid w:val="00E51647"/>
    <w:rsid w:val="00E521E7"/>
    <w:rsid w:val="00E533B5"/>
    <w:rsid w:val="00E53A45"/>
    <w:rsid w:val="00E53FF3"/>
    <w:rsid w:val="00E54327"/>
    <w:rsid w:val="00E55BC4"/>
    <w:rsid w:val="00E56E4C"/>
    <w:rsid w:val="00E57DD7"/>
    <w:rsid w:val="00E60266"/>
    <w:rsid w:val="00E60584"/>
    <w:rsid w:val="00E60D54"/>
    <w:rsid w:val="00E624FE"/>
    <w:rsid w:val="00E62D3A"/>
    <w:rsid w:val="00E65A43"/>
    <w:rsid w:val="00E669CE"/>
    <w:rsid w:val="00E678E4"/>
    <w:rsid w:val="00E67B85"/>
    <w:rsid w:val="00E701AA"/>
    <w:rsid w:val="00E70C9D"/>
    <w:rsid w:val="00E70FAB"/>
    <w:rsid w:val="00E715E0"/>
    <w:rsid w:val="00E728CE"/>
    <w:rsid w:val="00E72A69"/>
    <w:rsid w:val="00E739CB"/>
    <w:rsid w:val="00E74B74"/>
    <w:rsid w:val="00E80896"/>
    <w:rsid w:val="00E81250"/>
    <w:rsid w:val="00E8182C"/>
    <w:rsid w:val="00E81BE1"/>
    <w:rsid w:val="00E820D0"/>
    <w:rsid w:val="00E8214C"/>
    <w:rsid w:val="00E821ED"/>
    <w:rsid w:val="00E824E1"/>
    <w:rsid w:val="00E82AF5"/>
    <w:rsid w:val="00E82E15"/>
    <w:rsid w:val="00E8335F"/>
    <w:rsid w:val="00E849DB"/>
    <w:rsid w:val="00E85C6E"/>
    <w:rsid w:val="00E87707"/>
    <w:rsid w:val="00E90BF0"/>
    <w:rsid w:val="00E9203F"/>
    <w:rsid w:val="00E93C96"/>
    <w:rsid w:val="00E94724"/>
    <w:rsid w:val="00E9549A"/>
    <w:rsid w:val="00E963D7"/>
    <w:rsid w:val="00E965EB"/>
    <w:rsid w:val="00E96F62"/>
    <w:rsid w:val="00EA0D16"/>
    <w:rsid w:val="00EA2C80"/>
    <w:rsid w:val="00EA394E"/>
    <w:rsid w:val="00EA441D"/>
    <w:rsid w:val="00EA4692"/>
    <w:rsid w:val="00EA55A0"/>
    <w:rsid w:val="00EA6D24"/>
    <w:rsid w:val="00EA6FD5"/>
    <w:rsid w:val="00EB0A20"/>
    <w:rsid w:val="00EB1A34"/>
    <w:rsid w:val="00EB22A2"/>
    <w:rsid w:val="00EB3EC9"/>
    <w:rsid w:val="00EB3FBE"/>
    <w:rsid w:val="00EB447D"/>
    <w:rsid w:val="00EB4610"/>
    <w:rsid w:val="00EB5BCF"/>
    <w:rsid w:val="00EB5E55"/>
    <w:rsid w:val="00EB770F"/>
    <w:rsid w:val="00EB7A5B"/>
    <w:rsid w:val="00EC06BF"/>
    <w:rsid w:val="00EC0CAB"/>
    <w:rsid w:val="00EC1F6D"/>
    <w:rsid w:val="00EC3519"/>
    <w:rsid w:val="00EC3744"/>
    <w:rsid w:val="00EC3D50"/>
    <w:rsid w:val="00EC5308"/>
    <w:rsid w:val="00EC68E0"/>
    <w:rsid w:val="00EC691C"/>
    <w:rsid w:val="00ED18D3"/>
    <w:rsid w:val="00ED3C3B"/>
    <w:rsid w:val="00ED5987"/>
    <w:rsid w:val="00ED72DD"/>
    <w:rsid w:val="00ED7E7B"/>
    <w:rsid w:val="00EE5730"/>
    <w:rsid w:val="00EE6856"/>
    <w:rsid w:val="00EE7B34"/>
    <w:rsid w:val="00EF09A6"/>
    <w:rsid w:val="00EF1070"/>
    <w:rsid w:val="00EF27A2"/>
    <w:rsid w:val="00EF4EBC"/>
    <w:rsid w:val="00EF52C1"/>
    <w:rsid w:val="00EF5373"/>
    <w:rsid w:val="00EF70D0"/>
    <w:rsid w:val="00EF7516"/>
    <w:rsid w:val="00F00954"/>
    <w:rsid w:val="00F01AF3"/>
    <w:rsid w:val="00F02247"/>
    <w:rsid w:val="00F027A6"/>
    <w:rsid w:val="00F066FF"/>
    <w:rsid w:val="00F07726"/>
    <w:rsid w:val="00F0792D"/>
    <w:rsid w:val="00F1072F"/>
    <w:rsid w:val="00F10CED"/>
    <w:rsid w:val="00F1118C"/>
    <w:rsid w:val="00F11CD1"/>
    <w:rsid w:val="00F1363F"/>
    <w:rsid w:val="00F13904"/>
    <w:rsid w:val="00F14AAC"/>
    <w:rsid w:val="00F14D7C"/>
    <w:rsid w:val="00F156F2"/>
    <w:rsid w:val="00F16E42"/>
    <w:rsid w:val="00F20933"/>
    <w:rsid w:val="00F21708"/>
    <w:rsid w:val="00F22B34"/>
    <w:rsid w:val="00F23734"/>
    <w:rsid w:val="00F23C4D"/>
    <w:rsid w:val="00F25BD5"/>
    <w:rsid w:val="00F26077"/>
    <w:rsid w:val="00F2645C"/>
    <w:rsid w:val="00F26A88"/>
    <w:rsid w:val="00F27667"/>
    <w:rsid w:val="00F301FA"/>
    <w:rsid w:val="00F32EAF"/>
    <w:rsid w:val="00F340A9"/>
    <w:rsid w:val="00F347EA"/>
    <w:rsid w:val="00F35A10"/>
    <w:rsid w:val="00F367C3"/>
    <w:rsid w:val="00F3730D"/>
    <w:rsid w:val="00F37CA8"/>
    <w:rsid w:val="00F41249"/>
    <w:rsid w:val="00F41F98"/>
    <w:rsid w:val="00F42DE7"/>
    <w:rsid w:val="00F432C2"/>
    <w:rsid w:val="00F43F61"/>
    <w:rsid w:val="00F44199"/>
    <w:rsid w:val="00F459A6"/>
    <w:rsid w:val="00F45DBE"/>
    <w:rsid w:val="00F46D2D"/>
    <w:rsid w:val="00F4745B"/>
    <w:rsid w:val="00F5207B"/>
    <w:rsid w:val="00F530E1"/>
    <w:rsid w:val="00F53AB1"/>
    <w:rsid w:val="00F53CFA"/>
    <w:rsid w:val="00F576A2"/>
    <w:rsid w:val="00F57AE0"/>
    <w:rsid w:val="00F60DE3"/>
    <w:rsid w:val="00F61400"/>
    <w:rsid w:val="00F61A8F"/>
    <w:rsid w:val="00F620E6"/>
    <w:rsid w:val="00F621CE"/>
    <w:rsid w:val="00F638C7"/>
    <w:rsid w:val="00F6562E"/>
    <w:rsid w:val="00F67290"/>
    <w:rsid w:val="00F67802"/>
    <w:rsid w:val="00F6797E"/>
    <w:rsid w:val="00F67A42"/>
    <w:rsid w:val="00F710FA"/>
    <w:rsid w:val="00F722B2"/>
    <w:rsid w:val="00F72442"/>
    <w:rsid w:val="00F72B00"/>
    <w:rsid w:val="00F72B53"/>
    <w:rsid w:val="00F72CC4"/>
    <w:rsid w:val="00F732CE"/>
    <w:rsid w:val="00F741CE"/>
    <w:rsid w:val="00F750F1"/>
    <w:rsid w:val="00F77453"/>
    <w:rsid w:val="00F77EDA"/>
    <w:rsid w:val="00F809CF"/>
    <w:rsid w:val="00F81B25"/>
    <w:rsid w:val="00F822B7"/>
    <w:rsid w:val="00F82E9B"/>
    <w:rsid w:val="00F83886"/>
    <w:rsid w:val="00F83C7E"/>
    <w:rsid w:val="00F84AF2"/>
    <w:rsid w:val="00F84CAB"/>
    <w:rsid w:val="00F851A9"/>
    <w:rsid w:val="00F86E91"/>
    <w:rsid w:val="00F87098"/>
    <w:rsid w:val="00F8734D"/>
    <w:rsid w:val="00F87B8C"/>
    <w:rsid w:val="00F90B10"/>
    <w:rsid w:val="00F91353"/>
    <w:rsid w:val="00F920BC"/>
    <w:rsid w:val="00F92354"/>
    <w:rsid w:val="00F942AC"/>
    <w:rsid w:val="00F94786"/>
    <w:rsid w:val="00F94869"/>
    <w:rsid w:val="00F9601A"/>
    <w:rsid w:val="00F96A44"/>
    <w:rsid w:val="00F97A36"/>
    <w:rsid w:val="00FA010E"/>
    <w:rsid w:val="00FA0484"/>
    <w:rsid w:val="00FA1382"/>
    <w:rsid w:val="00FA1A08"/>
    <w:rsid w:val="00FA1EEA"/>
    <w:rsid w:val="00FA2569"/>
    <w:rsid w:val="00FA2895"/>
    <w:rsid w:val="00FA30C8"/>
    <w:rsid w:val="00FA349E"/>
    <w:rsid w:val="00FA4373"/>
    <w:rsid w:val="00FA61BF"/>
    <w:rsid w:val="00FA672D"/>
    <w:rsid w:val="00FA6C2C"/>
    <w:rsid w:val="00FA756A"/>
    <w:rsid w:val="00FA7D8F"/>
    <w:rsid w:val="00FB7305"/>
    <w:rsid w:val="00FC10E3"/>
    <w:rsid w:val="00FC18E0"/>
    <w:rsid w:val="00FC4CC4"/>
    <w:rsid w:val="00FC62F1"/>
    <w:rsid w:val="00FC6740"/>
    <w:rsid w:val="00FC6A6B"/>
    <w:rsid w:val="00FC743A"/>
    <w:rsid w:val="00FD16F6"/>
    <w:rsid w:val="00FD1C53"/>
    <w:rsid w:val="00FD2452"/>
    <w:rsid w:val="00FD2C5D"/>
    <w:rsid w:val="00FD4F87"/>
    <w:rsid w:val="00FD7AF2"/>
    <w:rsid w:val="00FE03D0"/>
    <w:rsid w:val="00FE0EFB"/>
    <w:rsid w:val="00FE11B2"/>
    <w:rsid w:val="00FE27AE"/>
    <w:rsid w:val="00FE4607"/>
    <w:rsid w:val="00FE5093"/>
    <w:rsid w:val="00FE6F94"/>
    <w:rsid w:val="00FE7789"/>
    <w:rsid w:val="00FF096E"/>
    <w:rsid w:val="00FF0E32"/>
    <w:rsid w:val="00FF1B6C"/>
    <w:rsid w:val="00FF2814"/>
    <w:rsid w:val="00FF3864"/>
    <w:rsid w:val="00FF4FF3"/>
    <w:rsid w:val="00FF6FEB"/>
    <w:rsid w:val="00FF7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668A31"/>
  <w15:chartTrackingRefBased/>
  <w15:docId w15:val="{8C6E45CD-5B3A-4552-AB27-3072C2E4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0014"/>
    <w:pPr>
      <w:spacing w:after="0" w:line="276" w:lineRule="auto"/>
      <w:jc w:val="both"/>
    </w:pPr>
    <w:rPr>
      <w:rFonts w:ascii="Arial" w:hAnsi="Arial" w:cs="Arial"/>
    </w:rPr>
  </w:style>
  <w:style w:type="paragraph" w:styleId="Nagwek1">
    <w:name w:val="heading 1"/>
    <w:basedOn w:val="Normalny"/>
    <w:next w:val="Normalny"/>
    <w:link w:val="Nagwek1Znak"/>
    <w:qFormat/>
    <w:rsid w:val="00E32E4B"/>
    <w:pPr>
      <w:keepNext/>
      <w:keepLines/>
      <w:spacing w:before="240" w:line="259" w:lineRule="auto"/>
      <w:jc w:val="left"/>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2024B9"/>
    <w:pPr>
      <w:keepNext/>
      <w:spacing w:line="240" w:lineRule="auto"/>
      <w:jc w:val="center"/>
      <w:outlineLvl w:val="1"/>
    </w:pPr>
    <w:rPr>
      <w:rFonts w:ascii="Times New Roman" w:eastAsia="Arial Unicode MS" w:hAnsi="Times New Roman" w:cs="Times New Roman"/>
      <w:b/>
      <w:bCs/>
      <w:sz w:val="28"/>
      <w:szCs w:val="24"/>
    </w:rPr>
  </w:style>
  <w:style w:type="paragraph" w:styleId="Nagwek3">
    <w:name w:val="heading 3"/>
    <w:basedOn w:val="Normalny"/>
    <w:next w:val="Normalny"/>
    <w:link w:val="Nagwek3Znak"/>
    <w:uiPriority w:val="9"/>
    <w:semiHidden/>
    <w:unhideWhenUsed/>
    <w:qFormat/>
    <w:rsid w:val="002024B9"/>
    <w:pPr>
      <w:keepNext/>
      <w:keepLines/>
      <w:spacing w:before="4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danienaglowek">
    <w:name w:val="zadanie_naglowek"/>
    <w:basedOn w:val="Normalny"/>
    <w:qFormat/>
    <w:rsid w:val="0007731F"/>
    <w:pPr>
      <w:shd w:val="clear" w:color="auto" w:fill="BFBFBF" w:themeFill="background1" w:themeFillShade="BF"/>
      <w:spacing w:after="40"/>
    </w:pPr>
    <w:rPr>
      <w:b/>
    </w:rPr>
  </w:style>
  <w:style w:type="paragraph" w:styleId="Nagwek">
    <w:name w:val="header"/>
    <w:aliases w:val=" Znak,Znak"/>
    <w:basedOn w:val="Normalny"/>
    <w:link w:val="NagwekZnak"/>
    <w:uiPriority w:val="99"/>
    <w:unhideWhenUsed/>
    <w:rsid w:val="000E52A0"/>
    <w:pPr>
      <w:tabs>
        <w:tab w:val="center" w:pos="4536"/>
        <w:tab w:val="right" w:pos="9072"/>
      </w:tabs>
      <w:spacing w:line="240" w:lineRule="auto"/>
    </w:pPr>
  </w:style>
  <w:style w:type="character" w:customStyle="1" w:styleId="NagwekZnak">
    <w:name w:val="Nagłówek Znak"/>
    <w:aliases w:val=" Znak Znak,Znak Znak"/>
    <w:basedOn w:val="Domylnaczcionkaakapitu"/>
    <w:link w:val="Nagwek"/>
    <w:uiPriority w:val="99"/>
    <w:rsid w:val="000E52A0"/>
    <w:rPr>
      <w:rFonts w:ascii="Arial" w:hAnsi="Arial" w:cs="Arial"/>
    </w:rPr>
  </w:style>
  <w:style w:type="paragraph" w:styleId="Stopka">
    <w:name w:val="footer"/>
    <w:basedOn w:val="Normalny"/>
    <w:link w:val="StopkaZnak"/>
    <w:uiPriority w:val="99"/>
    <w:unhideWhenUsed/>
    <w:rsid w:val="000E52A0"/>
    <w:pPr>
      <w:tabs>
        <w:tab w:val="center" w:pos="4536"/>
        <w:tab w:val="right" w:pos="9072"/>
      </w:tabs>
      <w:spacing w:line="240" w:lineRule="auto"/>
    </w:pPr>
  </w:style>
  <w:style w:type="character" w:customStyle="1" w:styleId="StopkaZnak">
    <w:name w:val="Stopka Znak"/>
    <w:basedOn w:val="Domylnaczcionkaakapitu"/>
    <w:link w:val="Stopka"/>
    <w:uiPriority w:val="99"/>
    <w:rsid w:val="000E52A0"/>
    <w:rPr>
      <w:rFonts w:ascii="Arial" w:hAnsi="Arial" w:cs="Arial"/>
    </w:rPr>
  </w:style>
  <w:style w:type="character" w:styleId="Odwoaniedokomentarza">
    <w:name w:val="annotation reference"/>
    <w:basedOn w:val="Domylnaczcionkaakapitu"/>
    <w:unhideWhenUsed/>
    <w:rsid w:val="000B152D"/>
    <w:rPr>
      <w:sz w:val="16"/>
      <w:szCs w:val="16"/>
    </w:rPr>
  </w:style>
  <w:style w:type="paragraph" w:styleId="Tekstkomentarza">
    <w:name w:val="annotation text"/>
    <w:basedOn w:val="Normalny"/>
    <w:link w:val="TekstkomentarzaZnak"/>
    <w:semiHidden/>
    <w:unhideWhenUsed/>
    <w:rsid w:val="000B152D"/>
    <w:pPr>
      <w:spacing w:line="240" w:lineRule="auto"/>
    </w:pPr>
    <w:rPr>
      <w:sz w:val="20"/>
      <w:szCs w:val="20"/>
    </w:rPr>
  </w:style>
  <w:style w:type="character" w:customStyle="1" w:styleId="TekstkomentarzaZnak">
    <w:name w:val="Tekst komentarza Znak"/>
    <w:basedOn w:val="Domylnaczcionkaakapitu"/>
    <w:link w:val="Tekstkomentarza"/>
    <w:semiHidden/>
    <w:rsid w:val="000B152D"/>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0B152D"/>
    <w:rPr>
      <w:b/>
      <w:bCs/>
    </w:rPr>
  </w:style>
  <w:style w:type="character" w:customStyle="1" w:styleId="TematkomentarzaZnak">
    <w:name w:val="Temat komentarza Znak"/>
    <w:basedOn w:val="TekstkomentarzaZnak"/>
    <w:link w:val="Tematkomentarza"/>
    <w:uiPriority w:val="99"/>
    <w:semiHidden/>
    <w:rsid w:val="000B152D"/>
    <w:rPr>
      <w:rFonts w:ascii="Arial" w:hAnsi="Arial" w:cs="Arial"/>
      <w:b/>
      <w:bCs/>
      <w:sz w:val="20"/>
      <w:szCs w:val="20"/>
    </w:rPr>
  </w:style>
  <w:style w:type="paragraph" w:styleId="Tekstdymka">
    <w:name w:val="Balloon Text"/>
    <w:basedOn w:val="Normalny"/>
    <w:link w:val="TekstdymkaZnak"/>
    <w:uiPriority w:val="99"/>
    <w:unhideWhenUsed/>
    <w:rsid w:val="000B152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B152D"/>
    <w:rPr>
      <w:rFonts w:ascii="Segoe UI" w:hAnsi="Segoe UI" w:cs="Segoe UI"/>
      <w:sz w:val="18"/>
      <w:szCs w:val="18"/>
    </w:rPr>
  </w:style>
  <w:style w:type="character" w:styleId="Tekstzastpczy">
    <w:name w:val="Placeholder Text"/>
    <w:basedOn w:val="Domylnaczcionkaakapitu"/>
    <w:uiPriority w:val="99"/>
    <w:semiHidden/>
    <w:rsid w:val="004A3A78"/>
    <w:rPr>
      <w:color w:val="808080"/>
    </w:rPr>
  </w:style>
  <w:style w:type="table" w:styleId="Tabela-Siatka">
    <w:name w:val="Table Grid"/>
    <w:basedOn w:val="Standardowy"/>
    <w:uiPriority w:val="39"/>
    <w:rsid w:val="000773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22A8"/>
    <w:pPr>
      <w:ind w:left="720"/>
      <w:contextualSpacing/>
    </w:pPr>
  </w:style>
  <w:style w:type="character" w:customStyle="1" w:styleId="Nagwek1Znak">
    <w:name w:val="Nagłówek 1 Znak"/>
    <w:basedOn w:val="Domylnaczcionkaakapitu"/>
    <w:link w:val="Nagwek1"/>
    <w:rsid w:val="00E32E4B"/>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E32E4B"/>
  </w:style>
  <w:style w:type="table" w:customStyle="1" w:styleId="Tabela-Siatka1">
    <w:name w:val="Tabela - Siatka1"/>
    <w:basedOn w:val="Standardowy"/>
    <w:next w:val="Tabela-Siatka"/>
    <w:uiPriority w:val="39"/>
    <w:rsid w:val="00E32E4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
    <w:name w:val="Wzory"/>
    <w:rsid w:val="00E32E4B"/>
    <w:pPr>
      <w:tabs>
        <w:tab w:val="center" w:pos="3686"/>
        <w:tab w:val="right" w:pos="7371"/>
      </w:tabs>
      <w:spacing w:before="160" w:line="240" w:lineRule="auto"/>
    </w:pPr>
    <w:rPr>
      <w:rFonts w:ascii="Times New Roman" w:eastAsia="Times New Roman" w:hAnsi="Times New Roman" w:cs="Times New Roman"/>
      <w:noProof/>
      <w:szCs w:val="20"/>
      <w:lang w:eastAsia="pl-PL"/>
    </w:rPr>
  </w:style>
  <w:style w:type="character" w:customStyle="1" w:styleId="Hipercze1">
    <w:name w:val="Hiperłącze1"/>
    <w:basedOn w:val="Domylnaczcionkaakapitu"/>
    <w:unhideWhenUsed/>
    <w:rsid w:val="00E32E4B"/>
    <w:rPr>
      <w:color w:val="0563C1"/>
      <w:u w:val="single"/>
    </w:rPr>
  </w:style>
  <w:style w:type="paragraph" w:customStyle="1" w:styleId="Default">
    <w:name w:val="Default"/>
    <w:rsid w:val="00E32E4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semiHidden/>
    <w:unhideWhenUsed/>
    <w:rsid w:val="00E32E4B"/>
    <w:pPr>
      <w:spacing w:line="240" w:lineRule="auto"/>
      <w:jc w:val="left"/>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E32E4B"/>
    <w:rPr>
      <w:rFonts w:ascii="Times New Roman" w:hAnsi="Times New Roman" w:cs="Times New Roman"/>
      <w:sz w:val="20"/>
      <w:szCs w:val="20"/>
    </w:rPr>
  </w:style>
  <w:style w:type="character" w:styleId="Odwoanieprzypisukocowego">
    <w:name w:val="endnote reference"/>
    <w:basedOn w:val="Domylnaczcionkaakapitu"/>
    <w:semiHidden/>
    <w:unhideWhenUsed/>
    <w:rsid w:val="00E32E4B"/>
    <w:rPr>
      <w:vertAlign w:val="superscript"/>
    </w:rPr>
  </w:style>
  <w:style w:type="paragraph" w:customStyle="1" w:styleId="noindent">
    <w:name w:val="noindent"/>
    <w:basedOn w:val="Normalny"/>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UyteHipercze1">
    <w:name w:val="UżyteHiperłącze1"/>
    <w:basedOn w:val="Domylnaczcionkaakapitu"/>
    <w:semiHidden/>
    <w:unhideWhenUsed/>
    <w:rsid w:val="00E32E4B"/>
    <w:rPr>
      <w:color w:val="954F72"/>
      <w:u w:val="single"/>
    </w:rPr>
  </w:style>
  <w:style w:type="character" w:customStyle="1" w:styleId="mwe-math-mathml-inline">
    <w:name w:val="mwe-math-mathml-inline"/>
    <w:basedOn w:val="Domylnaczcionkaakapitu"/>
    <w:rsid w:val="00E32E4B"/>
  </w:style>
  <w:style w:type="paragraph" w:customStyle="1" w:styleId="Nagwek11">
    <w:name w:val="Nagłówek 11"/>
    <w:basedOn w:val="Normalny"/>
    <w:next w:val="Normalny"/>
    <w:qFormat/>
    <w:rsid w:val="00E32E4B"/>
    <w:pPr>
      <w:keepNext/>
      <w:keepLines/>
      <w:spacing w:before="240" w:line="240" w:lineRule="auto"/>
      <w:jc w:val="left"/>
      <w:outlineLvl w:val="0"/>
    </w:pPr>
    <w:rPr>
      <w:rFonts w:ascii="Calibri Light" w:eastAsia="Times New Roman" w:hAnsi="Calibri Light" w:cs="Times New Roman"/>
      <w:color w:val="2E74B5"/>
      <w:sz w:val="32"/>
      <w:szCs w:val="32"/>
      <w:lang w:eastAsia="pl-PL"/>
    </w:rPr>
  </w:style>
  <w:style w:type="numbering" w:customStyle="1" w:styleId="Bezlisty11">
    <w:name w:val="Bez listy11"/>
    <w:next w:val="Bezlisty"/>
    <w:uiPriority w:val="99"/>
    <w:semiHidden/>
    <w:unhideWhenUsed/>
    <w:rsid w:val="00E32E4B"/>
  </w:style>
  <w:style w:type="numbering" w:customStyle="1" w:styleId="Bezlisty111">
    <w:name w:val="Bez listy111"/>
    <w:next w:val="Bezlisty"/>
    <w:uiPriority w:val="99"/>
    <w:semiHidden/>
    <w:unhideWhenUsed/>
    <w:rsid w:val="00E32E4B"/>
  </w:style>
  <w:style w:type="numbering" w:customStyle="1" w:styleId="Bezlisty1111">
    <w:name w:val="Bez listy1111"/>
    <w:next w:val="Bezlisty"/>
    <w:uiPriority w:val="99"/>
    <w:semiHidden/>
    <w:unhideWhenUsed/>
    <w:rsid w:val="00E32E4B"/>
  </w:style>
  <w:style w:type="character" w:styleId="Pogrubienie">
    <w:name w:val="Strong"/>
    <w:basedOn w:val="Domylnaczcionkaakapitu"/>
    <w:uiPriority w:val="22"/>
    <w:qFormat/>
    <w:rsid w:val="00E32E4B"/>
    <w:rPr>
      <w:b/>
      <w:bCs/>
    </w:rPr>
  </w:style>
  <w:style w:type="paragraph" w:styleId="Tekstpodstawowy">
    <w:name w:val="Body Text"/>
    <w:basedOn w:val="Normalny"/>
    <w:link w:val="TekstpodstawowyZnak"/>
    <w:rsid w:val="00E32E4B"/>
    <w:pPr>
      <w:spacing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32E4B"/>
    <w:rPr>
      <w:rFonts w:ascii="Times New Roman" w:eastAsia="Times New Roman" w:hAnsi="Times New Roman" w:cs="Times New Roman"/>
      <w:sz w:val="24"/>
      <w:szCs w:val="20"/>
      <w:lang w:eastAsia="pl-PL"/>
    </w:rPr>
  </w:style>
  <w:style w:type="character" w:customStyle="1" w:styleId="citation">
    <w:name w:val="citation"/>
    <w:basedOn w:val="Domylnaczcionkaakapitu"/>
    <w:rsid w:val="00E32E4B"/>
  </w:style>
  <w:style w:type="character" w:customStyle="1" w:styleId="lang-list">
    <w:name w:val="lang-list"/>
    <w:basedOn w:val="Domylnaczcionkaakapitu"/>
    <w:rsid w:val="00E32E4B"/>
  </w:style>
  <w:style w:type="numbering" w:customStyle="1" w:styleId="Bezlisty2">
    <w:name w:val="Bez listy2"/>
    <w:next w:val="Bezlisty"/>
    <w:uiPriority w:val="99"/>
    <w:semiHidden/>
    <w:unhideWhenUsed/>
    <w:rsid w:val="00E32E4B"/>
  </w:style>
  <w:style w:type="numbering" w:customStyle="1" w:styleId="Bezlisty12">
    <w:name w:val="Bez listy12"/>
    <w:next w:val="Bezlisty"/>
    <w:uiPriority w:val="99"/>
    <w:semiHidden/>
    <w:unhideWhenUsed/>
    <w:rsid w:val="00E32E4B"/>
  </w:style>
  <w:style w:type="character" w:customStyle="1" w:styleId="spacing">
    <w:name w:val="spacing"/>
    <w:basedOn w:val="Domylnaczcionkaakapitu"/>
    <w:rsid w:val="00E32E4B"/>
  </w:style>
  <w:style w:type="character" w:customStyle="1" w:styleId="notranslate">
    <w:name w:val="notranslate"/>
    <w:basedOn w:val="Domylnaczcionkaakapitu"/>
    <w:rsid w:val="00E32E4B"/>
  </w:style>
  <w:style w:type="character" w:customStyle="1" w:styleId="AkapitzlistZnak">
    <w:name w:val="Akapit z listą Znak"/>
    <w:basedOn w:val="Domylnaczcionkaakapitu"/>
    <w:link w:val="Akapitzlist"/>
    <w:uiPriority w:val="34"/>
    <w:qFormat/>
    <w:rsid w:val="00E32E4B"/>
    <w:rPr>
      <w:rFonts w:ascii="Arial" w:hAnsi="Arial" w:cs="Arial"/>
    </w:rPr>
  </w:style>
  <w:style w:type="character" w:customStyle="1" w:styleId="Nagwek1Znak1">
    <w:name w:val="Nagłówek 1 Znak1"/>
    <w:basedOn w:val="Domylnaczcionkaakapitu"/>
    <w:uiPriority w:val="9"/>
    <w:rsid w:val="00E32E4B"/>
    <w:rPr>
      <w:rFonts w:ascii="Times New Roman" w:eastAsia="Times New Roman" w:hAnsi="Times New Roman" w:cs="Times New Roman"/>
      <w:color w:val="2F5496"/>
      <w:sz w:val="32"/>
      <w:szCs w:val="32"/>
    </w:rPr>
  </w:style>
  <w:style w:type="paragraph" w:customStyle="1" w:styleId="Podtytu1">
    <w:name w:val="Podtytuł1"/>
    <w:basedOn w:val="Normalny"/>
    <w:next w:val="Normalny"/>
    <w:uiPriority w:val="11"/>
    <w:qFormat/>
    <w:rsid w:val="00E32E4B"/>
    <w:pPr>
      <w:numPr>
        <w:ilvl w:val="1"/>
      </w:numPr>
      <w:spacing w:after="160" w:line="240" w:lineRule="auto"/>
      <w:jc w:val="left"/>
    </w:pPr>
    <w:rPr>
      <w:rFonts w:eastAsia="Times New Roman" w:cs="Times New Roman"/>
      <w:color w:val="5A5A5A"/>
      <w:spacing w:val="15"/>
    </w:rPr>
  </w:style>
  <w:style w:type="character" w:customStyle="1" w:styleId="PodtytuZnak">
    <w:name w:val="Podtytuł Znak"/>
    <w:basedOn w:val="Domylnaczcionkaakapitu"/>
    <w:link w:val="Podtytu"/>
    <w:uiPriority w:val="11"/>
    <w:rsid w:val="00E32E4B"/>
    <w:rPr>
      <w:rFonts w:eastAsia="Times New Roman"/>
      <w:color w:val="5A5A5A"/>
      <w:spacing w:val="15"/>
    </w:rPr>
  </w:style>
  <w:style w:type="character" w:styleId="Uwydatnienie">
    <w:name w:val="Emphasis"/>
    <w:basedOn w:val="Domylnaczcionkaakapitu"/>
    <w:uiPriority w:val="20"/>
    <w:qFormat/>
    <w:rsid w:val="00E32E4B"/>
    <w:rPr>
      <w:i/>
      <w:iCs/>
    </w:rPr>
  </w:style>
  <w:style w:type="character" w:customStyle="1" w:styleId="Wyrnieniedelikatne1">
    <w:name w:val="Wyróżnienie delikatne1"/>
    <w:basedOn w:val="Domylnaczcionkaakapitu"/>
    <w:uiPriority w:val="19"/>
    <w:qFormat/>
    <w:rsid w:val="00E32E4B"/>
    <w:rPr>
      <w:i/>
      <w:iCs/>
      <w:color w:val="404040"/>
    </w:rPr>
  </w:style>
  <w:style w:type="character" w:customStyle="1" w:styleId="Wyrnienieintensywne1">
    <w:name w:val="Wyróżnienie intensywne1"/>
    <w:basedOn w:val="Domylnaczcionkaakapitu"/>
    <w:uiPriority w:val="21"/>
    <w:qFormat/>
    <w:rsid w:val="00E32E4B"/>
    <w:rPr>
      <w:i/>
      <w:iCs/>
      <w:color w:val="4472C4"/>
    </w:rPr>
  </w:style>
  <w:style w:type="character" w:styleId="Hipercze">
    <w:name w:val="Hyperlink"/>
    <w:basedOn w:val="Domylnaczcionkaakapitu"/>
    <w:uiPriority w:val="99"/>
    <w:unhideWhenUsed/>
    <w:rsid w:val="00E32E4B"/>
    <w:rPr>
      <w:color w:val="0563C1" w:themeColor="hyperlink"/>
      <w:u w:val="single"/>
    </w:rPr>
  </w:style>
  <w:style w:type="character" w:styleId="UyteHipercze">
    <w:name w:val="FollowedHyperlink"/>
    <w:basedOn w:val="Domylnaczcionkaakapitu"/>
    <w:uiPriority w:val="99"/>
    <w:semiHidden/>
    <w:unhideWhenUsed/>
    <w:rsid w:val="00E32E4B"/>
    <w:rPr>
      <w:color w:val="954F72" w:themeColor="followedHyperlink"/>
      <w:u w:val="single"/>
    </w:rPr>
  </w:style>
  <w:style w:type="paragraph" w:styleId="Podtytu">
    <w:name w:val="Subtitle"/>
    <w:basedOn w:val="Normalny"/>
    <w:next w:val="Normalny"/>
    <w:link w:val="PodtytuZnak"/>
    <w:uiPriority w:val="11"/>
    <w:qFormat/>
    <w:rsid w:val="00E32E4B"/>
    <w:pPr>
      <w:numPr>
        <w:ilvl w:val="1"/>
      </w:numPr>
      <w:spacing w:after="160"/>
    </w:pPr>
    <w:rPr>
      <w:rFonts w:asciiTheme="minorHAnsi" w:eastAsia="Times New Roman" w:hAnsiTheme="minorHAnsi" w:cstheme="minorBidi"/>
      <w:color w:val="5A5A5A"/>
      <w:spacing w:val="15"/>
    </w:rPr>
  </w:style>
  <w:style w:type="character" w:customStyle="1" w:styleId="PodtytuZnak1">
    <w:name w:val="Podtytuł Znak1"/>
    <w:basedOn w:val="Domylnaczcionkaakapitu"/>
    <w:uiPriority w:val="11"/>
    <w:rsid w:val="00E32E4B"/>
    <w:rPr>
      <w:rFonts w:eastAsiaTheme="minorEastAsia"/>
      <w:color w:val="5A5A5A" w:themeColor="text1" w:themeTint="A5"/>
      <w:spacing w:val="15"/>
    </w:rPr>
  </w:style>
  <w:style w:type="character" w:styleId="Wyrnieniedelikatne">
    <w:name w:val="Subtle Emphasis"/>
    <w:basedOn w:val="Domylnaczcionkaakapitu"/>
    <w:uiPriority w:val="19"/>
    <w:qFormat/>
    <w:rsid w:val="00E32E4B"/>
    <w:rPr>
      <w:i/>
      <w:iCs/>
      <w:color w:val="404040" w:themeColor="text1" w:themeTint="BF"/>
    </w:rPr>
  </w:style>
  <w:style w:type="character" w:styleId="Wyrnienieintensywne">
    <w:name w:val="Intense Emphasis"/>
    <w:basedOn w:val="Domylnaczcionkaakapitu"/>
    <w:uiPriority w:val="21"/>
    <w:qFormat/>
    <w:rsid w:val="00E32E4B"/>
    <w:rPr>
      <w:i/>
      <w:iCs/>
      <w:color w:val="5B9BD5" w:themeColor="accent1"/>
    </w:rPr>
  </w:style>
  <w:style w:type="table" w:customStyle="1" w:styleId="Tabela-Siatka31">
    <w:name w:val="Tabela - Siatka31"/>
    <w:basedOn w:val="Standardowy"/>
    <w:next w:val="Tabela-Siatka"/>
    <w:uiPriority w:val="59"/>
    <w:rsid w:val="00F0792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2024B9"/>
    <w:rPr>
      <w:rFonts w:ascii="Times New Roman" w:eastAsia="Arial Unicode MS" w:hAnsi="Times New Roman" w:cs="Times New Roman"/>
      <w:b/>
      <w:bCs/>
      <w:sz w:val="28"/>
      <w:szCs w:val="24"/>
    </w:rPr>
  </w:style>
  <w:style w:type="paragraph" w:customStyle="1" w:styleId="Nagwek31">
    <w:name w:val="Nagłówek 31"/>
    <w:basedOn w:val="Normalny"/>
    <w:next w:val="Normalny"/>
    <w:uiPriority w:val="9"/>
    <w:unhideWhenUsed/>
    <w:qFormat/>
    <w:rsid w:val="002024B9"/>
    <w:pPr>
      <w:keepNext/>
      <w:keepLines/>
      <w:spacing w:before="40" w:line="259" w:lineRule="auto"/>
      <w:jc w:val="left"/>
      <w:outlineLvl w:val="2"/>
    </w:pPr>
    <w:rPr>
      <w:rFonts w:ascii="Calibri Light" w:eastAsia="Times New Roman" w:hAnsi="Calibri Light" w:cs="Times New Roman"/>
      <w:color w:val="1F3763"/>
      <w:sz w:val="24"/>
      <w:szCs w:val="24"/>
    </w:rPr>
  </w:style>
  <w:style w:type="numbering" w:customStyle="1" w:styleId="Bezlisty3">
    <w:name w:val="Bez listy3"/>
    <w:next w:val="Bezlisty"/>
    <w:uiPriority w:val="99"/>
    <w:semiHidden/>
    <w:unhideWhenUsed/>
    <w:rsid w:val="002024B9"/>
  </w:style>
  <w:style w:type="table" w:customStyle="1" w:styleId="Tabela-Siatka11">
    <w:name w:val="Tabela - Siatka11"/>
    <w:basedOn w:val="Standardowy"/>
    <w:next w:val="Tabela-Siatka"/>
    <w:uiPriority w:val="39"/>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024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024B9"/>
    <w:rPr>
      <w:rFonts w:ascii="Calibri Light" w:eastAsia="Times New Roman" w:hAnsi="Calibri Light" w:cs="Times New Roman"/>
      <w:color w:val="1F3763"/>
      <w:sz w:val="24"/>
      <w:szCs w:val="24"/>
    </w:rPr>
  </w:style>
  <w:style w:type="numbering" w:customStyle="1" w:styleId="Bezlisty13">
    <w:name w:val="Bez listy13"/>
    <w:next w:val="Bezlisty"/>
    <w:uiPriority w:val="99"/>
    <w:semiHidden/>
    <w:unhideWhenUsed/>
    <w:rsid w:val="002024B9"/>
  </w:style>
  <w:style w:type="paragraph" w:styleId="Tekstpodstawowy2">
    <w:name w:val="Body Text 2"/>
    <w:basedOn w:val="Normalny"/>
    <w:link w:val="Tekstpodstawowy2Znak"/>
    <w:rsid w:val="002024B9"/>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024B9"/>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2024B9"/>
    <w:pPr>
      <w:spacing w:after="120" w:line="480" w:lineRule="auto"/>
      <w:jc w:val="left"/>
    </w:pPr>
    <w:rPr>
      <w:rFonts w:ascii="Times New Roman" w:eastAsia="Times New Roman" w:hAnsi="Times New Roman" w:cs="Times New Roman"/>
      <w:sz w:val="20"/>
      <w:szCs w:val="20"/>
      <w:lang w:eastAsia="ar-SA"/>
    </w:rPr>
  </w:style>
  <w:style w:type="paragraph" w:styleId="Zwykytekst">
    <w:name w:val="Plain Text"/>
    <w:basedOn w:val="Normalny"/>
    <w:link w:val="ZwykytekstZnak"/>
    <w:rsid w:val="002024B9"/>
    <w:pPr>
      <w:spacing w:line="240" w:lineRule="auto"/>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024B9"/>
    <w:rPr>
      <w:rFonts w:ascii="Courier New" w:eastAsia="Times New Roman" w:hAnsi="Courier New" w:cs="Courier New"/>
      <w:sz w:val="20"/>
      <w:szCs w:val="20"/>
      <w:lang w:eastAsia="pl-PL"/>
    </w:rPr>
  </w:style>
  <w:style w:type="paragraph" w:customStyle="1" w:styleId="Akapitzlist1">
    <w:name w:val="Akapit z listą1"/>
    <w:basedOn w:val="Normalny"/>
    <w:rsid w:val="002024B9"/>
    <w:pPr>
      <w:spacing w:after="200"/>
      <w:ind w:left="720"/>
      <w:contextualSpacing/>
      <w:jc w:val="left"/>
    </w:pPr>
    <w:rPr>
      <w:rFonts w:ascii="Calibri" w:eastAsia="Times New Roman" w:hAnsi="Calibri" w:cs="Times New Roman"/>
    </w:rPr>
  </w:style>
  <w:style w:type="paragraph" w:styleId="Tekstpodstawowywcity">
    <w:name w:val="Body Text Indent"/>
    <w:basedOn w:val="Normalny"/>
    <w:link w:val="TekstpodstawowywcityZnak"/>
    <w:rsid w:val="002024B9"/>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024B9"/>
    <w:rPr>
      <w:rFonts w:ascii="Times New Roman" w:eastAsia="Times New Roman" w:hAnsi="Times New Roman" w:cs="Times New Roman"/>
      <w:sz w:val="24"/>
      <w:szCs w:val="24"/>
      <w:lang w:eastAsia="ar-SA"/>
    </w:rPr>
  </w:style>
  <w:style w:type="character" w:customStyle="1" w:styleId="Teksttreci2">
    <w:name w:val="Tekst treści (2)"/>
    <w:rsid w:val="002024B9"/>
    <w:rPr>
      <w:rFonts w:ascii="Times New Roman" w:eastAsia="Times New Roman" w:hAnsi="Times New Roman" w:cs="Times New Roman"/>
      <w:b w:val="0"/>
      <w:bCs w:val="0"/>
      <w:i w:val="0"/>
      <w:iCs w:val="0"/>
      <w:smallCaps w:val="0"/>
      <w:strike w:val="0"/>
      <w:color w:val="717171"/>
      <w:spacing w:val="0"/>
      <w:w w:val="100"/>
      <w:position w:val="0"/>
      <w:sz w:val="21"/>
      <w:szCs w:val="21"/>
      <w:u w:val="none"/>
      <w:lang w:val="pl-PL" w:eastAsia="pl-PL" w:bidi="pl-PL"/>
    </w:rPr>
  </w:style>
  <w:style w:type="character" w:customStyle="1" w:styleId="Teksttreci28">
    <w:name w:val="Tekst treści (28)_"/>
    <w:link w:val="Teksttreci280"/>
    <w:rsid w:val="002024B9"/>
    <w:rPr>
      <w:rFonts w:ascii="Sylfaen" w:eastAsia="Sylfaen" w:hAnsi="Sylfaen" w:cs="Sylfaen"/>
      <w:sz w:val="17"/>
      <w:szCs w:val="17"/>
      <w:shd w:val="clear" w:color="auto" w:fill="FFFFFF"/>
    </w:rPr>
  </w:style>
  <w:style w:type="paragraph" w:customStyle="1" w:styleId="Teksttreci280">
    <w:name w:val="Tekst treści (28)"/>
    <w:basedOn w:val="Normalny"/>
    <w:link w:val="Teksttreci28"/>
    <w:rsid w:val="002024B9"/>
    <w:pPr>
      <w:shd w:val="clear" w:color="auto" w:fill="FFFFFF"/>
      <w:spacing w:line="221" w:lineRule="exact"/>
    </w:pPr>
    <w:rPr>
      <w:rFonts w:ascii="Sylfaen" w:eastAsia="Sylfaen" w:hAnsi="Sylfaen" w:cs="Sylfaen"/>
      <w:sz w:val="17"/>
      <w:szCs w:val="17"/>
    </w:rPr>
  </w:style>
  <w:style w:type="table" w:customStyle="1" w:styleId="Tabela-Siatka5">
    <w:name w:val="Tabela - Siatka5"/>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basedOn w:val="Domylnaczcionkaakapitu"/>
    <w:uiPriority w:val="9"/>
    <w:semiHidden/>
    <w:rsid w:val="002024B9"/>
    <w:rPr>
      <w:rFonts w:asciiTheme="majorHAnsi" w:eastAsiaTheme="majorEastAsia" w:hAnsiTheme="majorHAnsi" w:cstheme="majorBidi"/>
      <w:color w:val="1F4D78" w:themeColor="accent1" w:themeShade="7F"/>
      <w:sz w:val="24"/>
      <w:szCs w:val="24"/>
    </w:rPr>
  </w:style>
  <w:style w:type="paragraph" w:customStyle="1" w:styleId="naglowekzadanie">
    <w:name w:val="naglowek_zadanie"/>
    <w:basedOn w:val="zadanienaglowek"/>
    <w:qFormat/>
    <w:rsid w:val="003447DA"/>
  </w:style>
  <w:style w:type="paragraph" w:styleId="Legenda">
    <w:name w:val="caption"/>
    <w:basedOn w:val="Normalny"/>
    <w:next w:val="Normalny"/>
    <w:uiPriority w:val="35"/>
    <w:unhideWhenUsed/>
    <w:qFormat/>
    <w:rsid w:val="00C63BD0"/>
    <w:pPr>
      <w:spacing w:after="200" w:line="240" w:lineRule="auto"/>
    </w:pPr>
    <w:rPr>
      <w:i/>
      <w:iCs/>
      <w:color w:val="44546A" w:themeColor="text2"/>
      <w:sz w:val="18"/>
      <w:szCs w:val="18"/>
    </w:rPr>
  </w:style>
  <w:style w:type="table" w:customStyle="1" w:styleId="Tabela-Siatka41">
    <w:name w:val="Tabela - Siatka41"/>
    <w:basedOn w:val="Standardowy"/>
    <w:next w:val="Tabela-Siatka"/>
    <w:uiPriority w:val="59"/>
    <w:rsid w:val="0094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924F07"/>
    <w:pPr>
      <w:spacing w:after="120"/>
    </w:pPr>
    <w:rPr>
      <w:sz w:val="16"/>
      <w:szCs w:val="16"/>
    </w:rPr>
  </w:style>
  <w:style w:type="character" w:customStyle="1" w:styleId="Tekstpodstawowy3Znak">
    <w:name w:val="Tekst podstawowy 3 Znak"/>
    <w:basedOn w:val="Domylnaczcionkaakapitu"/>
    <w:link w:val="Tekstpodstawowy3"/>
    <w:uiPriority w:val="99"/>
    <w:semiHidden/>
    <w:rsid w:val="00924F07"/>
    <w:rPr>
      <w:rFonts w:ascii="Arial" w:hAnsi="Arial" w:cs="Arial"/>
      <w:sz w:val="16"/>
      <w:szCs w:val="16"/>
    </w:rPr>
  </w:style>
  <w:style w:type="paragraph" w:customStyle="1" w:styleId="g">
    <w:name w:val="g"/>
    <w:basedOn w:val="Normalny"/>
    <w:rsid w:val="00924F0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76005B"/>
    <w:pPr>
      <w:spacing w:after="0" w:line="240" w:lineRule="auto"/>
    </w:pPr>
    <w:rPr>
      <w:rFonts w:ascii="Times New Roman" w:eastAsia="Calibri" w:hAnsi="Times New Roman" w:cs="Times New Roman"/>
    </w:rPr>
  </w:style>
  <w:style w:type="character" w:customStyle="1" w:styleId="BezodstpwZnak">
    <w:name w:val="Bez odstępów Znak"/>
    <w:link w:val="Bezodstpw"/>
    <w:uiPriority w:val="99"/>
    <w:locked/>
    <w:rsid w:val="0076005B"/>
    <w:rPr>
      <w:rFonts w:ascii="Times New Roman" w:eastAsia="Calibri" w:hAnsi="Times New Roman" w:cs="Times New Roman"/>
    </w:rPr>
  </w:style>
  <w:style w:type="table" w:customStyle="1" w:styleId="Tabela-Siatka111">
    <w:name w:val="Tabela - Siatka111"/>
    <w:basedOn w:val="Standardowy"/>
    <w:next w:val="Tabela-Siatka"/>
    <w:uiPriority w:val="59"/>
    <w:rsid w:val="003443C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D33D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er">
    <w:name w:val="reviewer"/>
    <w:basedOn w:val="Domylnaczcionkaakapitu"/>
    <w:rsid w:val="0079517F"/>
  </w:style>
  <w:style w:type="table" w:customStyle="1" w:styleId="Tabela-Siatka12">
    <w:name w:val="Tabela - Siatka12"/>
    <w:basedOn w:val="Standardowy"/>
    <w:next w:val="Tabela-Siatka"/>
    <w:uiPriority w:val="59"/>
    <w:rsid w:val="001D08E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ormalnyarial11int115">
    <w:name w:val="Tekst normalny arial 11 int 1.15"/>
    <w:basedOn w:val="Normalny"/>
    <w:qFormat/>
    <w:rsid w:val="001D08EA"/>
    <w:pPr>
      <w:jc w:val="left"/>
    </w:pPr>
  </w:style>
  <w:style w:type="paragraph" w:customStyle="1" w:styleId="Naglowekzadanie0">
    <w:name w:val="Naglowek zadanie"/>
    <w:basedOn w:val="Tekstnormalnyarial11int115"/>
    <w:qFormat/>
    <w:rsid w:val="00F61400"/>
    <w:pPr>
      <w:shd w:val="clear" w:color="auto" w:fill="D5B8EA"/>
      <w:spacing w:after="40"/>
    </w:pPr>
    <w:rPr>
      <w:b/>
    </w:rPr>
  </w:style>
  <w:style w:type="character" w:customStyle="1" w:styleId="Nierozpoznanawzmianka1">
    <w:name w:val="Nierozpoznana wzmianka1"/>
    <w:basedOn w:val="Domylnaczcionkaakapitu"/>
    <w:uiPriority w:val="99"/>
    <w:semiHidden/>
    <w:unhideWhenUsed/>
    <w:rsid w:val="001F7B00"/>
    <w:rPr>
      <w:color w:val="605E5C"/>
      <w:shd w:val="clear" w:color="auto" w:fill="E1DFDD"/>
    </w:rPr>
  </w:style>
  <w:style w:type="table" w:customStyle="1" w:styleId="Tabela-Siatka6">
    <w:name w:val="Tabela - Siatka6"/>
    <w:basedOn w:val="Standardowy"/>
    <w:next w:val="Tabela-Siatka"/>
    <w:uiPriority w:val="59"/>
    <w:rsid w:val="005839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FA6C2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51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3877">
      <w:bodyDiv w:val="1"/>
      <w:marLeft w:val="0"/>
      <w:marRight w:val="0"/>
      <w:marTop w:val="0"/>
      <w:marBottom w:val="0"/>
      <w:divBdr>
        <w:top w:val="none" w:sz="0" w:space="0" w:color="auto"/>
        <w:left w:val="none" w:sz="0" w:space="0" w:color="auto"/>
        <w:bottom w:val="none" w:sz="0" w:space="0" w:color="auto"/>
        <w:right w:val="none" w:sz="0" w:space="0" w:color="auto"/>
      </w:divBdr>
    </w:div>
    <w:div w:id="12208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EB38-9379-4B47-B938-97BCA9C6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20</Pages>
  <Words>5450</Words>
  <Characters>32705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fizykaEM</dc:creator>
  <cp:keywords/>
  <dc:description/>
  <cp:lastModifiedBy>Andrzej Kaptur</cp:lastModifiedBy>
  <cp:revision>158</cp:revision>
  <cp:lastPrinted>2023-04-07T10:26:00Z</cp:lastPrinted>
  <dcterms:created xsi:type="dcterms:W3CDTF">2023-02-16T08:09:00Z</dcterms:created>
  <dcterms:modified xsi:type="dcterms:W3CDTF">2023-04-07T10:37:00Z</dcterms:modified>
</cp:coreProperties>
</file>