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8644" w14:textId="77777777" w:rsidR="004B773C" w:rsidRPr="00386243" w:rsidRDefault="004B773C" w:rsidP="004B773C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bookmarkStart w:id="0" w:name="_Hlk106712454"/>
      <w:bookmarkEnd w:id="0"/>
      <w:r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DEBA3BA" wp14:editId="03F4F9C8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1F0DA6" wp14:editId="0A5B88A7">
                <wp:simplePos x="0" y="0"/>
                <wp:positionH relativeFrom="column">
                  <wp:posOffset>3644265</wp:posOffset>
                </wp:positionH>
                <wp:positionV relativeFrom="paragraph">
                  <wp:posOffset>-375920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D6E68" w14:textId="77777777" w:rsidR="004B773C" w:rsidRPr="00A874CD" w:rsidRDefault="004B773C" w:rsidP="004B773C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0DA6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9.6pt;width:168.5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BnyCqx3gAA&#10;AAoBAAAPAAAAAAAAAAAAAAAAAA8FAABkcnMvZG93bnJldi54bWxQSwUGAAAAAAQABADzAAAAGgYA&#10;AAAA&#10;" filled="f" stroked="f">
                <v:textbox style="mso-fit-shape-to-text:t" inset="0,0,0,0">
                  <w:txbxContent>
                    <w:p w14:paraId="245D6E68" w14:textId="77777777" w:rsidR="004B773C" w:rsidRPr="00A874CD" w:rsidRDefault="004B773C" w:rsidP="004B773C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4B773C" w:rsidRPr="00386243" w14:paraId="6C5BD49A" w14:textId="77777777" w:rsidTr="0086286C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E49F"/>
            <w:vAlign w:val="center"/>
          </w:tcPr>
          <w:p w14:paraId="7365C6A0" w14:textId="77777777" w:rsidR="004B773C" w:rsidRPr="00386243" w:rsidRDefault="004B773C" w:rsidP="0086286C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1E5DB" w14:textId="77777777" w:rsidR="004B773C" w:rsidRPr="00386243" w:rsidRDefault="004B773C" w:rsidP="0086286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961EFE" wp14:editId="3E2FFC8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220A2" w14:textId="77777777" w:rsidR="000156E5" w:rsidRPr="00EC6E76" w:rsidRDefault="000156E5" w:rsidP="000156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93ABBD2" w14:textId="77777777" w:rsidR="000156E5" w:rsidRPr="00EC6E76" w:rsidRDefault="000156E5" w:rsidP="000156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D444061" w14:textId="76FE3E99" w:rsidR="000156E5" w:rsidRPr="00E76BBB" w:rsidRDefault="000156E5" w:rsidP="005845A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E-6</w:t>
                                  </w:r>
                                  <w:r w:rsidR="00B328B2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5EEDA291" w14:textId="518A685A" w:rsidR="004B773C" w:rsidRPr="00E76BBB" w:rsidRDefault="004B773C" w:rsidP="004B773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61E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5D220A2" w14:textId="77777777" w:rsidR="000156E5" w:rsidRPr="00EC6E76" w:rsidRDefault="000156E5" w:rsidP="000156E5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93ABBD2" w14:textId="77777777" w:rsidR="000156E5" w:rsidRPr="00EC6E76" w:rsidRDefault="000156E5" w:rsidP="000156E5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D444061" w14:textId="76FE3E99" w:rsidR="000156E5" w:rsidRPr="00E76BBB" w:rsidRDefault="000156E5" w:rsidP="005845A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</w:t>
                            </w:r>
                            <w:r w:rsidR="00B328B2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5EEDA291" w14:textId="518A685A" w:rsidR="004B773C" w:rsidRPr="00E76BBB" w:rsidRDefault="004B773C" w:rsidP="004B773C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773C" w:rsidRPr="00386243" w14:paraId="5D2AE27B" w14:textId="77777777" w:rsidTr="0086286C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8142E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4B773C" w:rsidRPr="00386243" w14:paraId="07F59D61" w14:textId="77777777" w:rsidTr="0086286C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643F" w14:textId="77777777" w:rsidR="004B773C" w:rsidRPr="00386243" w:rsidRDefault="004B773C" w:rsidP="0086286C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4B773C" w:rsidRPr="00386243" w14:paraId="46759C52" w14:textId="77777777" w:rsidTr="0086286C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35991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0CE2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01A9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75C8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234C7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75D6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476B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1F2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A518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5E04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8032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F3E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664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E23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CD50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65C8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447CD5" w14:textId="77777777" w:rsidR="004B773C" w:rsidRPr="00386243" w:rsidRDefault="004B773C" w:rsidP="0086286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28FABE52" w14:textId="77777777" w:rsidR="004B773C" w:rsidRDefault="004B773C" w:rsidP="004B773C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36642309" w14:textId="77777777" w:rsidR="004B773C" w:rsidRDefault="004B773C" w:rsidP="004B773C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3AA0E28B" w14:textId="77777777" w:rsidR="004B773C" w:rsidRPr="00793599" w:rsidRDefault="004B773C" w:rsidP="004B773C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663"/>
        <w:gridCol w:w="4399"/>
      </w:tblGrid>
      <w:tr w:rsidR="004B773C" w14:paraId="2A3009AB" w14:textId="77777777" w:rsidTr="0086286C">
        <w:tc>
          <w:tcPr>
            <w:tcW w:w="4663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</w:tcPr>
          <w:p w14:paraId="491FB2E8" w14:textId="77777777" w:rsidR="004B773C" w:rsidRPr="001059F1" w:rsidRDefault="004B773C" w:rsidP="0086286C">
            <w:pPr>
              <w:suppressAutoHyphens/>
              <w:spacing w:before="100" w:after="100" w:line="240" w:lineRule="auto"/>
              <w:rPr>
                <w:rFonts w:eastAsia="Times New Roman" w:cs="Arial"/>
                <w:b/>
                <w:noProof/>
                <w:sz w:val="48"/>
                <w:szCs w:val="44"/>
                <w:lang w:eastAsia="ar-SA"/>
              </w:rPr>
            </w:pPr>
            <w:r w:rsidRPr="001059F1">
              <w:rPr>
                <w:rFonts w:eastAsia="Times New Roman" w:cs="Arial"/>
                <w:b/>
                <w:noProof/>
                <w:sz w:val="48"/>
                <w:szCs w:val="44"/>
                <w:lang w:eastAsia="ar-SA"/>
              </w:rPr>
              <w:t>Egzamin maturalny</w:t>
            </w:r>
          </w:p>
        </w:tc>
        <w:tc>
          <w:tcPr>
            <w:tcW w:w="439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AB200"/>
          </w:tcPr>
          <w:p w14:paraId="601F41E6" w14:textId="77777777" w:rsidR="004B773C" w:rsidRPr="005003A9" w:rsidRDefault="004B773C" w:rsidP="0086286C">
            <w:pPr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F</w:t>
            </w:r>
            <w:r w:rsidRPr="005003A9"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ormuła</w:t>
            </w:r>
            <w:r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 xml:space="preserve"> 2015</w:t>
            </w:r>
          </w:p>
        </w:tc>
      </w:tr>
    </w:tbl>
    <w:p w14:paraId="0FEFBB4B" w14:textId="77777777" w:rsidR="004B773C" w:rsidRDefault="004B773C" w:rsidP="004B773C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7AF0DB5F" w14:textId="77777777" w:rsidR="004B773C" w:rsidRPr="001059F1" w:rsidRDefault="004B773C" w:rsidP="004B773C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tbl>
      <w:tblPr>
        <w:tblW w:w="9010" w:type="dxa"/>
        <w:tblLook w:val="04A0" w:firstRow="1" w:lastRow="0" w:firstColumn="1" w:lastColumn="0" w:noHBand="0" w:noVBand="1"/>
      </w:tblPr>
      <w:tblGrid>
        <w:gridCol w:w="5924"/>
        <w:gridCol w:w="3086"/>
      </w:tblGrid>
      <w:tr w:rsidR="004B773C" w14:paraId="3E32CC78" w14:textId="77777777" w:rsidTr="0086286C">
        <w:trPr>
          <w:trHeight w:val="1236"/>
        </w:trPr>
        <w:tc>
          <w:tcPr>
            <w:tcW w:w="9010" w:type="dxa"/>
            <w:gridSpan w:val="2"/>
            <w:tcBorders>
              <w:top w:val="single" w:sz="24" w:space="0" w:color="FAB200"/>
              <w:left w:val="single" w:sz="24" w:space="0" w:color="FAB200"/>
              <w:bottom w:val="single" w:sz="4" w:space="0" w:color="FAB200"/>
              <w:right w:val="single" w:sz="24" w:space="0" w:color="FAB200"/>
            </w:tcBorders>
            <w:shd w:val="clear" w:color="auto" w:fill="FAB200"/>
          </w:tcPr>
          <w:p w14:paraId="051CD562" w14:textId="77777777" w:rsidR="004B773C" w:rsidRPr="004D1041" w:rsidRDefault="004B773C" w:rsidP="0086286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noProof/>
                <w:color w:val="000000" w:themeColor="text1"/>
                <w:sz w:val="80"/>
                <w:szCs w:val="8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000000" w:themeColor="text1"/>
                <w:sz w:val="110"/>
                <w:szCs w:val="110"/>
                <w:lang w:eastAsia="ar-SA"/>
              </w:rPr>
              <w:t>GEOGRAFIA</w:t>
            </w:r>
          </w:p>
        </w:tc>
      </w:tr>
      <w:tr w:rsidR="004B773C" w14:paraId="142D9856" w14:textId="77777777" w:rsidTr="0086286C">
        <w:trPr>
          <w:trHeight w:val="937"/>
        </w:trPr>
        <w:tc>
          <w:tcPr>
            <w:tcW w:w="9010" w:type="dxa"/>
            <w:gridSpan w:val="2"/>
            <w:tcBorders>
              <w:top w:val="single" w:sz="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3DDAF674" w14:textId="77777777" w:rsidR="004B773C" w:rsidRPr="001059F1" w:rsidRDefault="004B773C" w:rsidP="0086286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sz w:val="110"/>
                <w:szCs w:val="110"/>
                <w:lang w:eastAsia="ar-SA"/>
              </w:rPr>
            </w:pPr>
            <w:r w:rsidRPr="001059F1">
              <w:rPr>
                <w:rFonts w:eastAsia="Times New Roman" w:cs="Arial"/>
                <w:b/>
                <w:bCs/>
                <w:noProof/>
                <w:color w:val="FAB200"/>
                <w:sz w:val="80"/>
                <w:szCs w:val="80"/>
                <w:lang w:eastAsia="ar-SA"/>
              </w:rPr>
              <w:t>Poziom rozszerzony</w:t>
            </w:r>
          </w:p>
        </w:tc>
      </w:tr>
      <w:tr w:rsidR="004B773C" w14:paraId="40AF710B" w14:textId="77777777" w:rsidTr="0086286C">
        <w:trPr>
          <w:gridBefore w:val="1"/>
          <w:wBefore w:w="5924" w:type="dxa"/>
          <w:trHeight w:val="543"/>
        </w:trPr>
        <w:tc>
          <w:tcPr>
            <w:tcW w:w="3086" w:type="dxa"/>
            <w:tcBorders>
              <w:top w:val="single" w:sz="2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3439C6B4" w14:textId="77777777" w:rsidR="004B773C" w:rsidRPr="001059F1" w:rsidRDefault="004B773C" w:rsidP="0086286C">
            <w:pPr>
              <w:tabs>
                <w:tab w:val="left" w:pos="1560"/>
              </w:tabs>
              <w:suppressAutoHyphens/>
              <w:spacing w:line="240" w:lineRule="auto"/>
              <w:rPr>
                <w:rFonts w:cs="Arial"/>
                <w:i/>
                <w:color w:val="FAB200"/>
                <w:sz w:val="32"/>
                <w:szCs w:val="24"/>
              </w:rPr>
            </w:pPr>
            <w:r>
              <w:rPr>
                <w:rFonts w:cs="Arial"/>
                <w:i/>
                <w:color w:val="FAB200"/>
                <w:sz w:val="32"/>
                <w:szCs w:val="24"/>
              </w:rPr>
              <w:t>Symbol arkusza</w:t>
            </w:r>
          </w:p>
          <w:p w14:paraId="2788A85B" w14:textId="521AFF15" w:rsidR="004B773C" w:rsidRPr="001059F1" w:rsidRDefault="004B773C" w:rsidP="0086286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FAB200"/>
                <w:sz w:val="80"/>
                <w:szCs w:val="80"/>
                <w:lang w:eastAsia="ar-SA"/>
              </w:rPr>
            </w:pPr>
            <w:r w:rsidRPr="00793599">
              <w:rPr>
                <w:rFonts w:cs="Arial"/>
                <w:b/>
                <w:color w:val="FAB200"/>
                <w:sz w:val="28"/>
                <w:szCs w:val="24"/>
              </w:rPr>
              <w:t>E</w:t>
            </w:r>
            <w:r>
              <w:rPr>
                <w:rFonts w:cs="Arial"/>
                <w:sz w:val="28"/>
                <w:szCs w:val="24"/>
              </w:rPr>
              <w:t>GE</w:t>
            </w:r>
            <w:r w:rsidRPr="001059F1">
              <w:rPr>
                <w:rFonts w:cs="Arial"/>
                <w:sz w:val="28"/>
                <w:szCs w:val="24"/>
              </w:rPr>
              <w:t>P-R0-</w:t>
            </w:r>
            <w:r w:rsidRPr="00AC084A">
              <w:rPr>
                <w:rFonts w:cs="Arial"/>
                <w:b/>
                <w:color w:val="FF0000"/>
                <w:sz w:val="44"/>
                <w:szCs w:val="40"/>
              </w:rPr>
              <w:t>6</w:t>
            </w:r>
            <w:r w:rsidR="00B328B2">
              <w:rPr>
                <w:rFonts w:cs="Arial"/>
                <w:b/>
                <w:color w:val="FF0000"/>
                <w:sz w:val="44"/>
                <w:szCs w:val="40"/>
              </w:rPr>
              <w:t>6</w:t>
            </w:r>
            <w:r w:rsidRPr="00AC084A">
              <w:rPr>
                <w:rFonts w:cs="Arial"/>
                <w:b/>
                <w:color w:val="FF0000"/>
                <w:sz w:val="44"/>
                <w:szCs w:val="40"/>
              </w:rPr>
              <w:t>0</w:t>
            </w:r>
            <w:r w:rsidRPr="001059F1">
              <w:rPr>
                <w:rFonts w:cs="Arial"/>
                <w:sz w:val="28"/>
                <w:szCs w:val="24"/>
              </w:rPr>
              <w:t>-2305</w:t>
            </w:r>
          </w:p>
        </w:tc>
      </w:tr>
    </w:tbl>
    <w:p w14:paraId="3378166F" w14:textId="77777777" w:rsidR="004B773C" w:rsidRPr="00386243" w:rsidRDefault="004B773C" w:rsidP="004B773C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16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maja 2023 r.</w:t>
      </w:r>
    </w:p>
    <w:p w14:paraId="21017E5D" w14:textId="77777777" w:rsidR="004B773C" w:rsidRPr="00386243" w:rsidRDefault="004B773C" w:rsidP="004B773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15967B0" w14:textId="77777777" w:rsidR="004B773C" w:rsidRPr="00386243" w:rsidRDefault="004B773C" w:rsidP="004B773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do 270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5FF07EB3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77777777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B57168C" w14:textId="77777777" w:rsidR="00D82046" w:rsidRPr="00F045AC" w:rsidRDefault="00D82046" w:rsidP="00D82046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2EC1184" w14:textId="77777777" w:rsidR="00EF1577" w:rsidRPr="00386243" w:rsidRDefault="00EF1577" w:rsidP="00EF1577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208680AE" w14:textId="31949887" w:rsidR="00207D64" w:rsidRPr="00386243" w:rsidRDefault="00207D64" w:rsidP="00152599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Zapoznaj się z instrukcją na </w:t>
      </w:r>
      <w:r w:rsidR="007D58AB">
        <w:rPr>
          <w:rFonts w:eastAsia="Times New Roman" w:cs="Arial"/>
          <w:noProof/>
          <w:sz w:val="24"/>
          <w:szCs w:val="24"/>
          <w:lang w:eastAsia="ar-SA"/>
        </w:rPr>
        <w:t xml:space="preserve">następnej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>stronie.</w:t>
      </w:r>
    </w:p>
    <w:p w14:paraId="63035A3E" w14:textId="77777777" w:rsidR="00207D64" w:rsidRPr="00386243" w:rsidRDefault="00207D64" w:rsidP="00152599">
      <w:pPr>
        <w:rPr>
          <w:rFonts w:eastAsia="Calibri" w:cs="Times New Roman"/>
          <w:noProof/>
          <w:lang w:eastAsia="ar-SA"/>
        </w:rPr>
      </w:pPr>
    </w:p>
    <w:p w14:paraId="12A9DDDC" w14:textId="77777777" w:rsidR="00207D64" w:rsidRPr="00386243" w:rsidRDefault="00207D64" w:rsidP="00207D64">
      <w:pPr>
        <w:rPr>
          <w:rFonts w:eastAsia="Calibri" w:cs="Times New Roman"/>
          <w:noProof/>
          <w:lang w:eastAsia="ar-SA"/>
        </w:rPr>
        <w:sectPr w:rsidR="00207D64" w:rsidRPr="00386243" w:rsidSect="00D012A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lastRenderedPageBreak/>
              <w:t>Instrukcja dla zdającego</w:t>
            </w:r>
          </w:p>
          <w:p w14:paraId="677999DD" w14:textId="77777777" w:rsidR="00016562" w:rsidRDefault="00016562" w:rsidP="00016562">
            <w:pPr>
              <w:rPr>
                <w:rFonts w:eastAsia="Calibri" w:cs="Times New Roman"/>
                <w:noProof/>
                <w:lang w:eastAsia="pl-PL"/>
              </w:rPr>
            </w:pPr>
          </w:p>
          <w:p w14:paraId="3F10AED8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7E105C19" w14:textId="77777777" w:rsidR="00016562" w:rsidRPr="00A3291C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54AA1DCC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1D45F88C" w14:textId="77777777" w:rsidR="00016562" w:rsidRDefault="00016562" w:rsidP="00016562">
            <w:pPr>
              <w:numPr>
                <w:ilvl w:val="0"/>
                <w:numId w:val="39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386243" w:rsidRDefault="00386243" w:rsidP="00BE01AC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51370FED" w14:textId="77777777" w:rsidR="00C545DD" w:rsidRPr="006C4015" w:rsidRDefault="00386243" w:rsidP="00EF1577">
      <w:pPr>
        <w:pStyle w:val="Akapitzlist"/>
        <w:numPr>
          <w:ilvl w:val="0"/>
          <w:numId w:val="15"/>
        </w:numPr>
        <w:spacing w:after="60" w:line="276" w:lineRule="auto"/>
        <w:ind w:left="351" w:hanging="357"/>
        <w:contextualSpacing w:val="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sectPr w:rsidR="00C545DD" w:rsidRPr="006C4015" w:rsidSect="001F365F">
          <w:footerReference w:type="default" r:id="rId11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6C401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br w:type="page"/>
      </w:r>
    </w:p>
    <w:p w14:paraId="78BFD46D" w14:textId="77777777" w:rsidR="001A3450" w:rsidRPr="001A3450" w:rsidRDefault="001A3450" w:rsidP="001A3450">
      <w:pPr>
        <w:rPr>
          <w:rFonts w:eastAsia="Calibri" w:cs="Arial"/>
          <w:color w:val="000000" w:themeColor="text1"/>
        </w:rPr>
      </w:pPr>
      <w:r w:rsidRPr="001A3450">
        <w:rPr>
          <w:rFonts w:eastAsia="Calibri" w:cs="Arial"/>
          <w:color w:val="000000" w:themeColor="text1"/>
        </w:rPr>
        <w:lastRenderedPageBreak/>
        <w:t xml:space="preserve">  Zadania od 1.1. do 1.6. wykonaj, korzystając z opisu Łeby i trasy pieszej wycieczki prowadzącej przez okolice tego miasta oraz własnej wiedzy.</w:t>
      </w:r>
    </w:p>
    <w:p w14:paraId="7245554D" w14:textId="77777777" w:rsidR="001A3450" w:rsidRPr="001A3450" w:rsidRDefault="001A3450" w:rsidP="001A3450">
      <w:pPr>
        <w:rPr>
          <w:rFonts w:eastAsia="Calibri" w:cs="Arial"/>
          <w:color w:val="000000" w:themeColor="text1"/>
        </w:rPr>
      </w:pPr>
    </w:p>
    <w:p w14:paraId="68E666FA" w14:textId="77777777" w:rsidR="001A3450" w:rsidRPr="005E15D2" w:rsidRDefault="001A3450" w:rsidP="001A3450">
      <w:pPr>
        <w:rPr>
          <w:rFonts w:eastAsia="Calibri" w:cs="Arial"/>
        </w:rPr>
      </w:pPr>
      <w:r w:rsidRPr="001A3450">
        <w:rPr>
          <w:rFonts w:eastAsia="Calibri" w:cs="Arial"/>
          <w:color w:val="000000" w:themeColor="text1"/>
        </w:rPr>
        <w:t xml:space="preserve">  Miasto Łeba leży na wybrzeżu Morza Bałtyckiego. Na zachód od miasta znajduje się jezioro Łebsko, a na wschód jezioro Sarbsko. Te jeziora oddziela od morza Mierzeja Sarbska, która charakteryzuje się występowaniem wydm. Z jeziora Łebsko wypływa rzeka Łeba. U ujścia tej rzeki do morza zlokalizowano port. Latem miasto charakteryzuje się dużym natężeniem ruchu turystyczne</w:t>
      </w:r>
      <w:r w:rsidRPr="005E15D2">
        <w:rPr>
          <w:rFonts w:eastAsia="Calibri" w:cs="Arial"/>
        </w:rPr>
        <w:t>go.</w:t>
      </w:r>
    </w:p>
    <w:p w14:paraId="6A097656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Turysta rozpoczął wycieczkę w miejscu położonym w pobliżu jeziora Sarbsko. Szlakiem pieszym wyruszył na północny zachód w kierunku centrum Łeby i portu, a następnie szedł na wschód szlakiem rowerowym przez Mierzeję </w:t>
      </w:r>
      <w:proofErr w:type="spellStart"/>
      <w:r w:rsidRPr="005E15D2">
        <w:rPr>
          <w:rFonts w:eastAsia="Calibri" w:cs="Arial"/>
        </w:rPr>
        <w:t>Sarbską</w:t>
      </w:r>
      <w:proofErr w:type="spellEnd"/>
      <w:r w:rsidRPr="005E15D2">
        <w:rPr>
          <w:rFonts w:eastAsia="Calibri" w:cs="Arial"/>
        </w:rPr>
        <w:t xml:space="preserve">. </w:t>
      </w:r>
    </w:p>
    <w:p w14:paraId="080DA234" w14:textId="77777777" w:rsidR="001A3450" w:rsidRPr="005E15D2" w:rsidRDefault="001A3450" w:rsidP="001A3450">
      <w:pPr>
        <w:rPr>
          <w:rFonts w:eastAsia="Calibri" w:cs="Arial"/>
        </w:rPr>
      </w:pPr>
    </w:p>
    <w:p w14:paraId="0E145A05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1.1. (0–2)</w:t>
      </w:r>
    </w:p>
    <w:p w14:paraId="3DCE1CF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Trasa wycieczki prowadziła obok niezabudowanego obszaru położonego między jeziorem Sarbsko a centrum Łeby.</w:t>
      </w:r>
    </w:p>
    <w:p w14:paraId="273A6E46" w14:textId="77777777" w:rsidR="001A3450" w:rsidRPr="005E15D2" w:rsidRDefault="001A3450" w:rsidP="001A3450">
      <w:pPr>
        <w:rPr>
          <w:rFonts w:eastAsia="Calibri" w:cs="Arial"/>
        </w:rPr>
      </w:pPr>
    </w:p>
    <w:p w14:paraId="07A549E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Zapisz cechę środowiska przyrodniczego, która może ograniczać zagospodarowanie obszarów położonych w pobliżu jezior, oraz argument za zlokalizowaniem na opisanym obszarze obiektów noclegowych dla turystów. </w:t>
      </w:r>
    </w:p>
    <w:p w14:paraId="6B10C78E" w14:textId="77777777" w:rsidR="001A3450" w:rsidRPr="005E15D2" w:rsidRDefault="001A3450" w:rsidP="001A3450">
      <w:pPr>
        <w:rPr>
          <w:rFonts w:eastAsia="Calibri" w:cs="Arial"/>
        </w:rPr>
      </w:pPr>
    </w:p>
    <w:p w14:paraId="7DC48BF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Przyrodnicze ograniczenie:</w:t>
      </w:r>
    </w:p>
    <w:p w14:paraId="783A8CD2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Argument:</w:t>
      </w:r>
    </w:p>
    <w:p w14:paraId="79394B7F" w14:textId="77777777" w:rsidR="001A3450" w:rsidRPr="005E15D2" w:rsidRDefault="001A3450" w:rsidP="001A3450">
      <w:pPr>
        <w:rPr>
          <w:rFonts w:eastAsia="Calibri" w:cs="Arial"/>
        </w:rPr>
      </w:pPr>
    </w:p>
    <w:p w14:paraId="2612470B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1.2. (0–2)</w:t>
      </w:r>
    </w:p>
    <w:p w14:paraId="263C26DF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Oblicz długość w terenie trasy wycieczki przebiegającej szlakiem rowerowym, a następnie czas jej przejścia. Przyjmij, że:</w:t>
      </w:r>
    </w:p>
    <w:p w14:paraId="6CAC037D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– długość trasy na mapie w skali 1 : 55 000 wynosi 20 cm</w:t>
      </w:r>
    </w:p>
    <w:p w14:paraId="1E0EC162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– turysta idzie z prędkością 4 km/h</w:t>
      </w:r>
    </w:p>
    <w:p w14:paraId="371D808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– różnica wysokości pokonywana przez turystę nie wydłuża czasu trwania wycieczki.</w:t>
      </w:r>
    </w:p>
    <w:p w14:paraId="01D8902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Długość trasy podaj w kilometrach, a czas przejścia – w godzinach i minutach. </w:t>
      </w:r>
    </w:p>
    <w:p w14:paraId="6C1F5BEB" w14:textId="77777777" w:rsidR="001A3450" w:rsidRPr="005E15D2" w:rsidRDefault="001A3450" w:rsidP="001A3450">
      <w:pPr>
        <w:rPr>
          <w:rFonts w:eastAsia="Calibri" w:cs="Arial"/>
        </w:rPr>
      </w:pPr>
    </w:p>
    <w:p w14:paraId="0A163D3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Długość trasy w km:</w:t>
      </w:r>
    </w:p>
    <w:p w14:paraId="12370E52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Czas przejścia w godzinach i minutach:</w:t>
      </w:r>
    </w:p>
    <w:p w14:paraId="652D2120" w14:textId="77777777" w:rsidR="001A3450" w:rsidRPr="005E15D2" w:rsidRDefault="001A3450" w:rsidP="001A3450">
      <w:pPr>
        <w:rPr>
          <w:rFonts w:eastAsia="Calibri" w:cs="Arial"/>
        </w:rPr>
      </w:pPr>
    </w:p>
    <w:p w14:paraId="0F5CB174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1.3. (0–1)</w:t>
      </w:r>
    </w:p>
    <w:p w14:paraId="7210670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Trasa wycieczki przebiegała obok jeziora Sarbsko, które jest jednym z jezior przybrzeżnych położonych na wybrzeżu Morza Bałtyckiego.</w:t>
      </w:r>
    </w:p>
    <w:p w14:paraId="7A4DB170" w14:textId="77777777" w:rsidR="001A3450" w:rsidRPr="005E15D2" w:rsidRDefault="001A3450" w:rsidP="001A3450">
      <w:pPr>
        <w:rPr>
          <w:rFonts w:eastAsia="Calibri" w:cs="Arial"/>
        </w:rPr>
      </w:pPr>
    </w:p>
    <w:p w14:paraId="119D088E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Podaj dwie cechy przyrodnicze jezior przybrzeżnych, położonych na wybrzeżu Morza Bałtyckiego.</w:t>
      </w:r>
    </w:p>
    <w:p w14:paraId="505DF498" w14:textId="77777777" w:rsidR="001A3450" w:rsidRPr="005E15D2" w:rsidRDefault="001A3450" w:rsidP="001A3450">
      <w:pPr>
        <w:rPr>
          <w:rFonts w:eastAsia="Calibri" w:cs="Arial"/>
        </w:rPr>
      </w:pPr>
    </w:p>
    <w:p w14:paraId="3F7D503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1.</w:t>
      </w:r>
    </w:p>
    <w:p w14:paraId="457B6ED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2.</w:t>
      </w:r>
    </w:p>
    <w:p w14:paraId="29A51457" w14:textId="77777777" w:rsidR="001A3450" w:rsidRPr="005E15D2" w:rsidRDefault="001A3450">
      <w:pPr>
        <w:spacing w:after="160" w:line="259" w:lineRule="auto"/>
        <w:rPr>
          <w:rFonts w:eastAsia="Calibri" w:cs="Arial"/>
        </w:rPr>
      </w:pPr>
      <w:r w:rsidRPr="005E15D2">
        <w:rPr>
          <w:rFonts w:eastAsia="Calibri" w:cs="Arial"/>
        </w:rPr>
        <w:br w:type="page"/>
      </w:r>
    </w:p>
    <w:p w14:paraId="7C5AFB1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lastRenderedPageBreak/>
        <w:t xml:space="preserve">  Zadanie 1.4. (0–1)</w:t>
      </w:r>
    </w:p>
    <w:p w14:paraId="496012ED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Do powstania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 xml:space="preserve"> oraz do odcięcia przybrzeżnego fragmentu morza od reszty akwenu morskiego przyczynił się prąd przybrzeżny. </w:t>
      </w:r>
    </w:p>
    <w:p w14:paraId="05C2D8F4" w14:textId="77777777" w:rsidR="001A3450" w:rsidRPr="005E15D2" w:rsidRDefault="001A3450" w:rsidP="001A3450">
      <w:pPr>
        <w:rPr>
          <w:rFonts w:eastAsia="Calibri" w:cs="Arial"/>
        </w:rPr>
      </w:pPr>
    </w:p>
    <w:p w14:paraId="1F09CDB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Podaj nazwę czynnika rzeźbotwórczego – innego niż prąd przybrzeżny – wraz z nazwą odpowiedniego procesu kształtującego współcześnie rzeźbę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>.</w:t>
      </w:r>
    </w:p>
    <w:p w14:paraId="56261E2D" w14:textId="77777777" w:rsidR="001A3450" w:rsidRPr="005E15D2" w:rsidRDefault="001A3450" w:rsidP="001A3450">
      <w:pPr>
        <w:rPr>
          <w:rFonts w:eastAsia="Calibri" w:cs="Arial"/>
        </w:rPr>
      </w:pPr>
    </w:p>
    <w:p w14:paraId="0F609ABD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Czynnik:</w:t>
      </w:r>
    </w:p>
    <w:p w14:paraId="081CF7D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Proces: </w:t>
      </w:r>
    </w:p>
    <w:p w14:paraId="5A5CA8E7" w14:textId="77777777" w:rsidR="001A3450" w:rsidRPr="005E15D2" w:rsidRDefault="001A3450" w:rsidP="001A3450">
      <w:pPr>
        <w:rPr>
          <w:rFonts w:eastAsia="Calibri" w:cs="Arial"/>
        </w:rPr>
      </w:pPr>
    </w:p>
    <w:p w14:paraId="2FC88FCB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1.5. (0–2)</w:t>
      </w:r>
    </w:p>
    <w:p w14:paraId="3C412B7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Turysta zwrócił uwagę na charakterystyczny kształt wydm na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>.</w:t>
      </w:r>
    </w:p>
    <w:p w14:paraId="2B2D9ACC" w14:textId="77777777" w:rsidR="001A3450" w:rsidRPr="005E15D2" w:rsidRDefault="001A3450" w:rsidP="001A3450">
      <w:pPr>
        <w:rPr>
          <w:rFonts w:eastAsia="Calibri" w:cs="Arial"/>
        </w:rPr>
      </w:pPr>
    </w:p>
    <w:p w14:paraId="0F9855C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Wyjaśnij, dlaczego wypukła część tych wydm jest skierowana na wschód, a ich ramiona – na zachód.</w:t>
      </w:r>
    </w:p>
    <w:p w14:paraId="621FB30B" w14:textId="77777777" w:rsidR="001A3450" w:rsidRPr="005E15D2" w:rsidRDefault="001A3450" w:rsidP="001A3450">
      <w:pPr>
        <w:rPr>
          <w:rFonts w:eastAsia="Calibri" w:cs="Arial"/>
        </w:rPr>
      </w:pPr>
    </w:p>
    <w:p w14:paraId="7524A195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1.6. (0–1)</w:t>
      </w:r>
    </w:p>
    <w:p w14:paraId="1957C33F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Oceń, czy poniższe informacje są prawdziwe. Przy numerze informacji zapisz P, jeśli informacja jest prawdziwa, albo F – jeśli jest fałszywa.</w:t>
      </w:r>
    </w:p>
    <w:p w14:paraId="56EA13F0" w14:textId="77777777" w:rsidR="001A3450" w:rsidRPr="005E15D2" w:rsidRDefault="001A3450" w:rsidP="001A3450">
      <w:pPr>
        <w:rPr>
          <w:rFonts w:eastAsia="Calibri" w:cs="Arial"/>
        </w:rPr>
      </w:pPr>
    </w:p>
    <w:p w14:paraId="6D0BC60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1. Wydmy występujące na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 xml:space="preserve"> powstały przed nasunięciem się lądolodu podczas zlodowacenia Wisły.</w:t>
      </w:r>
    </w:p>
    <w:p w14:paraId="77B93E0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2. Wydmy charakterystyczne dla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 xml:space="preserve"> to reprezentacja form, które występują także w Kampinoskim Parku Narodowym.</w:t>
      </w:r>
    </w:p>
    <w:p w14:paraId="188D8F00" w14:textId="77777777" w:rsidR="001A3450" w:rsidRPr="005E15D2" w:rsidRDefault="001A3450" w:rsidP="001A3450">
      <w:pPr>
        <w:rPr>
          <w:rFonts w:eastAsia="Calibri" w:cs="Arial"/>
        </w:rPr>
      </w:pPr>
    </w:p>
    <w:p w14:paraId="09B3C19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2. (0–1)</w:t>
      </w:r>
    </w:p>
    <w:p w14:paraId="5016F92D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Na początku XX wieku na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 xml:space="preserve"> podjęto działania zmierzające do stabilizacji wydm. Do tego celu wykorzystano m.in. kosodrzewinę, której nasadzenia przetrwały do czasów współczesnych.</w:t>
      </w:r>
    </w:p>
    <w:p w14:paraId="1C621116" w14:textId="77777777" w:rsidR="001A3450" w:rsidRPr="005E15D2" w:rsidRDefault="001A3450" w:rsidP="001A3450">
      <w:pPr>
        <w:rPr>
          <w:rFonts w:eastAsia="Calibri" w:cs="Arial"/>
        </w:rPr>
      </w:pPr>
    </w:p>
    <w:p w14:paraId="79363562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Która odpowiedź zawiera wspólne cechy środowiska przyrodniczego Mierzei </w:t>
      </w:r>
      <w:proofErr w:type="spellStart"/>
      <w:r w:rsidRPr="005E15D2">
        <w:rPr>
          <w:rFonts w:eastAsia="Calibri" w:cs="Arial"/>
        </w:rPr>
        <w:t>Sarbskiej</w:t>
      </w:r>
      <w:proofErr w:type="spellEnd"/>
      <w:r w:rsidRPr="005E15D2">
        <w:rPr>
          <w:rFonts w:eastAsia="Calibri" w:cs="Arial"/>
        </w:rPr>
        <w:t xml:space="preserve"> </w:t>
      </w:r>
    </w:p>
    <w:p w14:paraId="2FAAD9E1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i piętra kosodrzewiny w górach, przyczyniające się do obecności kosodrzewiny na obu obszarach? Zapisz właściwą literę.</w:t>
      </w:r>
    </w:p>
    <w:p w14:paraId="48754828" w14:textId="77777777" w:rsidR="001A3450" w:rsidRPr="005E15D2" w:rsidRDefault="001A3450" w:rsidP="001A3450">
      <w:pPr>
        <w:rPr>
          <w:rFonts w:eastAsia="Calibri" w:cs="Arial"/>
        </w:rPr>
      </w:pPr>
    </w:p>
    <w:p w14:paraId="565E01F1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A. Niskie średnie temperatury roczne i płytkie występowanie wód podziemnych.</w:t>
      </w:r>
    </w:p>
    <w:p w14:paraId="6F7D6B77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B. Powstawanie bryzy i obecność gleb wytworzonych na skałach węglanowych.</w:t>
      </w:r>
    </w:p>
    <w:p w14:paraId="3990AA2B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C. Występowanie silnych wiatrów i podłoża o niskiej zawartości składników organicznych.</w:t>
      </w:r>
    </w:p>
    <w:p w14:paraId="7DDD09DC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D. Adiabatyczny spadek temperatury wraz z wysokością i występowanie wiatrów fenowych.</w:t>
      </w:r>
    </w:p>
    <w:p w14:paraId="23D03FC0" w14:textId="77777777" w:rsidR="001A3450" w:rsidRPr="005E15D2" w:rsidRDefault="001A3450" w:rsidP="001A3450">
      <w:pPr>
        <w:rPr>
          <w:rFonts w:eastAsia="Calibri" w:cs="Arial"/>
        </w:rPr>
      </w:pPr>
    </w:p>
    <w:p w14:paraId="33254334" w14:textId="77777777" w:rsidR="001A3450" w:rsidRPr="005E15D2" w:rsidRDefault="001A3450">
      <w:pPr>
        <w:spacing w:after="160" w:line="259" w:lineRule="auto"/>
        <w:rPr>
          <w:rFonts w:eastAsia="Calibri" w:cs="Arial"/>
        </w:rPr>
      </w:pPr>
      <w:r w:rsidRPr="005E15D2">
        <w:rPr>
          <w:rFonts w:eastAsia="Calibri" w:cs="Arial"/>
        </w:rPr>
        <w:br w:type="page"/>
      </w:r>
    </w:p>
    <w:p w14:paraId="7FFB64E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lastRenderedPageBreak/>
        <w:t xml:space="preserve">  Zadanie 3. (0–1)</w:t>
      </w:r>
    </w:p>
    <w:p w14:paraId="6A5B381A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wykonaj na podstawie poniższego opisu fragmentu wybrzeża oraz własnej wiedzy.</w:t>
      </w:r>
    </w:p>
    <w:p w14:paraId="48842838" w14:textId="77777777" w:rsidR="001A3450" w:rsidRPr="005E15D2" w:rsidRDefault="001A3450" w:rsidP="001A3450">
      <w:pPr>
        <w:rPr>
          <w:rFonts w:eastAsia="Calibri" w:cs="Arial"/>
        </w:rPr>
      </w:pPr>
    </w:p>
    <w:p w14:paraId="1107BFF8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Wybrzeże Bałtyku jest niskie i charakteryzuje się przewagą akumulacji piasku nad procesami abrazji. U ujścia rzeki Łeby wybudowano falochron. Plaża położona u ujścia Łeby jest asymetryczna – szersza na zachód od falochronu, węższa na wschód od ujścia tej rzeki.</w:t>
      </w:r>
    </w:p>
    <w:p w14:paraId="715C357A" w14:textId="77777777" w:rsidR="001A3450" w:rsidRPr="005E15D2" w:rsidRDefault="001A3450" w:rsidP="001A3450">
      <w:pPr>
        <w:rPr>
          <w:rFonts w:eastAsia="Calibri" w:cs="Arial"/>
        </w:rPr>
      </w:pPr>
    </w:p>
    <w:p w14:paraId="797C85D9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Oceń, czy poniższe informacje są prawdziwe. Przy numerze informacji zapisz P, jeśli informacja jest prawdziwa, albo F – jeśli jest fałszywa.</w:t>
      </w:r>
    </w:p>
    <w:p w14:paraId="3927D1D7" w14:textId="77777777" w:rsidR="001A3450" w:rsidRPr="005E15D2" w:rsidRDefault="001A3450" w:rsidP="001A3450">
      <w:pPr>
        <w:rPr>
          <w:rFonts w:eastAsia="Calibri" w:cs="Arial"/>
        </w:rPr>
      </w:pPr>
    </w:p>
    <w:p w14:paraId="47A9F042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1. U ujścia Łeby występuje wybrzeże klifowe utworzone w skałach polodowcowych.</w:t>
      </w:r>
    </w:p>
    <w:p w14:paraId="5D72F4EF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2. Wybudowanie falochronu u ujścia rzeki Łeby przyczyniło się do osłabienia akumulacyjnej działalności morza na wschód od falochronu.</w:t>
      </w:r>
    </w:p>
    <w:p w14:paraId="1E2B5050" w14:textId="77777777" w:rsidR="001A3450" w:rsidRPr="005E15D2" w:rsidRDefault="001A3450" w:rsidP="001A3450">
      <w:pPr>
        <w:rPr>
          <w:rFonts w:eastAsia="Calibri" w:cs="Arial"/>
        </w:rPr>
      </w:pPr>
    </w:p>
    <w:p w14:paraId="7EB4DE95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Zadanie 4. (0–1)</w:t>
      </w:r>
    </w:p>
    <w:p w14:paraId="7BCBEBF1" w14:textId="77777777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 xml:space="preserve">  Jeziora Łebsko i Sarbsko leżą w pobliżu Morza Bałtyckiego i są z nim połączone krótkimi odcinkami rzek.</w:t>
      </w:r>
    </w:p>
    <w:p w14:paraId="59277974" w14:textId="77777777" w:rsidR="001A3450" w:rsidRPr="005E15D2" w:rsidRDefault="001A3450" w:rsidP="001A3450">
      <w:pPr>
        <w:rPr>
          <w:rFonts w:eastAsia="Calibri" w:cs="Arial"/>
        </w:rPr>
      </w:pPr>
    </w:p>
    <w:p w14:paraId="5A6B4F8D" w14:textId="2A543FA0" w:rsidR="001A3450" w:rsidRPr="005E15D2" w:rsidRDefault="001A3450" w:rsidP="001A3450">
      <w:pPr>
        <w:rPr>
          <w:rFonts w:eastAsia="Calibri" w:cs="Arial"/>
        </w:rPr>
      </w:pPr>
      <w:r w:rsidRPr="005E15D2">
        <w:rPr>
          <w:rFonts w:eastAsia="Calibri" w:cs="Arial"/>
        </w:rPr>
        <w:t>Podaj skutek północnych wiatrów występujących podczas sztormów na Morzu Bałtyckim dla jezior Łebsko i Sarbsko, wynikający z połączenia tych jezior z morzem.</w:t>
      </w:r>
    </w:p>
    <w:p w14:paraId="7D1997CA" w14:textId="77777777" w:rsidR="001A3450" w:rsidRPr="005E15D2" w:rsidRDefault="001A3450" w:rsidP="001A3450">
      <w:pPr>
        <w:rPr>
          <w:rFonts w:eastAsia="Calibri" w:cs="Arial"/>
        </w:rPr>
      </w:pPr>
    </w:p>
    <w:p w14:paraId="583702A9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5.1. (0–1)</w:t>
      </w:r>
    </w:p>
    <w:p w14:paraId="516DEB6E" w14:textId="77777777" w:rsidR="0062143E" w:rsidRPr="005E15D2" w:rsidRDefault="0062143E" w:rsidP="0062143E">
      <w:pPr>
        <w:rPr>
          <w:rFonts w:eastAsia="Times New Roman" w:cs="Arial"/>
          <w:strike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Zapisz literę, którą oznaczono poprawne uzupełnienie zdania.</w:t>
      </w:r>
    </w:p>
    <w:p w14:paraId="00EDB33B" w14:textId="77777777" w:rsidR="0062143E" w:rsidRPr="005E15D2" w:rsidRDefault="0062143E" w:rsidP="0062143E">
      <w:pPr>
        <w:rPr>
          <w:rFonts w:eastAsia="Times New Roman" w:cs="Arial"/>
          <w:lang w:eastAsia="pl-PL"/>
        </w:rPr>
      </w:pPr>
    </w:p>
    <w:p w14:paraId="3A0190DC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Słońce obserwowane z koła podbiegunowego południowego znajduje się przez całą dobę nad horyzontem </w:t>
      </w:r>
    </w:p>
    <w:p w14:paraId="691F2B20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A. 21 marca.</w:t>
      </w:r>
    </w:p>
    <w:p w14:paraId="6BC662CF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Times New Roman" w:cs="Arial"/>
          <w:lang w:eastAsia="pl-PL"/>
        </w:rPr>
        <w:t>B. 22 czerwca</w:t>
      </w:r>
      <w:r w:rsidRPr="005E15D2">
        <w:rPr>
          <w:rFonts w:eastAsia="Calibri" w:cs="Arial"/>
        </w:rPr>
        <w:t>.</w:t>
      </w:r>
    </w:p>
    <w:p w14:paraId="34C98687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C. 23 września.</w:t>
      </w:r>
    </w:p>
    <w:p w14:paraId="323AAF1A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D. 22 grudnia.</w:t>
      </w:r>
    </w:p>
    <w:p w14:paraId="105C4BEB" w14:textId="77777777" w:rsidR="0062143E" w:rsidRPr="005E15D2" w:rsidRDefault="0062143E" w:rsidP="0062143E">
      <w:pPr>
        <w:rPr>
          <w:rFonts w:eastAsia="Times New Roman" w:cs="Arial"/>
          <w:lang w:eastAsia="pl-PL"/>
        </w:rPr>
      </w:pPr>
    </w:p>
    <w:p w14:paraId="3FD9372F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5.2. (0–1)</w:t>
      </w:r>
    </w:p>
    <w:p w14:paraId="0B26E47D" w14:textId="211EFAAF" w:rsidR="0062143E" w:rsidRPr="005E15D2" w:rsidRDefault="0062143E" w:rsidP="0062143E">
      <w:pPr>
        <w:rPr>
          <w:rFonts w:cs="Arial"/>
          <w:shd w:val="clear" w:color="auto" w:fill="FFFFFF"/>
        </w:rPr>
      </w:pPr>
      <w:r w:rsidRPr="005E15D2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A8347F">
        <w:rPr>
          <w:rFonts w:cs="Arial"/>
          <w:shd w:val="clear" w:color="auto" w:fill="FFFFFF"/>
        </w:rPr>
        <w:t xml:space="preserve"> </w:t>
      </w:r>
      <w:r w:rsidRPr="005E15D2">
        <w:rPr>
          <w:rFonts w:eastAsia="Times New Roman" w:cs="Arial"/>
          <w:lang w:eastAsia="pl-PL"/>
        </w:rPr>
        <w:t>–</w:t>
      </w:r>
      <w:r w:rsidRPr="005E15D2">
        <w:rPr>
          <w:rFonts w:cs="Arial"/>
          <w:shd w:val="clear" w:color="auto" w:fill="FFFFFF"/>
        </w:rPr>
        <w:t xml:space="preserve"> jeśli jest fałszywa.</w:t>
      </w:r>
    </w:p>
    <w:p w14:paraId="6E183DCA" w14:textId="77777777" w:rsidR="0062143E" w:rsidRPr="005E15D2" w:rsidRDefault="0062143E" w:rsidP="0062143E">
      <w:pPr>
        <w:rPr>
          <w:rFonts w:cs="Arial"/>
        </w:rPr>
      </w:pPr>
    </w:p>
    <w:p w14:paraId="330758EF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1. Na zwrotniku Raka każdego dnia słońce wschodzi o tej samej porze.</w:t>
      </w:r>
    </w:p>
    <w:p w14:paraId="4607945E" w14:textId="77777777" w:rsidR="000D5CED" w:rsidRPr="005E15D2" w:rsidRDefault="000D5CED" w:rsidP="000D5CED">
      <w:pPr>
        <w:rPr>
          <w:rFonts w:cs="Arial"/>
        </w:rPr>
      </w:pPr>
      <w:r w:rsidRPr="005E15D2">
        <w:rPr>
          <w:rFonts w:cs="Arial"/>
        </w:rPr>
        <w:t>2. W różnych miejscach położonych na tym samym południku słońce góruje równocześnie.</w:t>
      </w:r>
    </w:p>
    <w:p w14:paraId="55C153FC" w14:textId="77777777" w:rsidR="0062143E" w:rsidRPr="005E15D2" w:rsidRDefault="0062143E" w:rsidP="0062143E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p w14:paraId="7FA96FEC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5.3. (0–2)</w:t>
      </w:r>
    </w:p>
    <w:p w14:paraId="2237A4A7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 xml:space="preserve">  </w:t>
      </w:r>
      <w:r w:rsidRPr="005E15D2">
        <w:rPr>
          <w:rFonts w:ascii="Arial" w:hAnsi="Arial" w:cs="Arial"/>
          <w:sz w:val="22"/>
          <w:szCs w:val="22"/>
          <w:lang w:eastAsia="pl-PL"/>
        </w:rPr>
        <w:t>Zapisz literę, którą oznaczono poprawne uzupełnienie zdania</w:t>
      </w:r>
      <w:r w:rsidRPr="005E15D2">
        <w:rPr>
          <w:rFonts w:ascii="Arial" w:hAnsi="Arial" w:cs="Arial"/>
          <w:sz w:val="22"/>
          <w:szCs w:val="22"/>
        </w:rPr>
        <w:t>, a następnie uzasadnij swój wybór.</w:t>
      </w:r>
    </w:p>
    <w:p w14:paraId="4BB44E25" w14:textId="77777777" w:rsidR="0062143E" w:rsidRPr="005E15D2" w:rsidRDefault="0062143E" w:rsidP="0062143E">
      <w:pPr>
        <w:rPr>
          <w:rFonts w:eastAsia="Times New Roman" w:cs="Arial"/>
          <w:lang w:eastAsia="pl-PL"/>
        </w:rPr>
      </w:pPr>
    </w:p>
    <w:p w14:paraId="5F26B31D" w14:textId="102C7359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Afrykańskim miastem, w którym roczna suma opadów atmosferycznych wynosi około 900 mm, średnia temperatura stycznia </w:t>
      </w:r>
      <w:r w:rsidRPr="005E15D2">
        <w:rPr>
          <w:rFonts w:eastAsia="Times New Roman" w:cs="Arial"/>
          <w:lang w:eastAsia="pl-PL"/>
        </w:rPr>
        <w:t xml:space="preserve">24 ºC, a średnia temperatura lipca 17 ºC jest </w:t>
      </w:r>
    </w:p>
    <w:p w14:paraId="6AB238EC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A. Tamanghist w Algierze na zwrotniku Raka.</w:t>
      </w:r>
    </w:p>
    <w:p w14:paraId="523EAA52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B. </w:t>
      </w:r>
      <w:proofErr w:type="spellStart"/>
      <w:r w:rsidRPr="005E15D2">
        <w:rPr>
          <w:rFonts w:cs="Arial"/>
        </w:rPr>
        <w:t>Mbandaka</w:t>
      </w:r>
      <w:proofErr w:type="spellEnd"/>
      <w:r w:rsidRPr="005E15D2">
        <w:rPr>
          <w:rFonts w:cs="Arial"/>
        </w:rPr>
        <w:t xml:space="preserve"> w Demokratycznej Republice Konga na równiku.</w:t>
      </w:r>
    </w:p>
    <w:p w14:paraId="4918FDE8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C. Durban w RPA nad Oceanem Indyjskim.</w:t>
      </w:r>
    </w:p>
    <w:p w14:paraId="5ED17942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D. </w:t>
      </w:r>
      <w:proofErr w:type="spellStart"/>
      <w:r w:rsidRPr="005E15D2">
        <w:rPr>
          <w:rFonts w:cs="Arial"/>
        </w:rPr>
        <w:t>Walvis</w:t>
      </w:r>
      <w:proofErr w:type="spellEnd"/>
      <w:r w:rsidRPr="005E15D2">
        <w:rPr>
          <w:rFonts w:cs="Arial"/>
        </w:rPr>
        <w:t xml:space="preserve"> Bay w Namibii nad Oceanem Atlantyckim.</w:t>
      </w:r>
    </w:p>
    <w:p w14:paraId="2525B9DC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  <w:bookmarkStart w:id="1" w:name="_Hlk106959447"/>
    </w:p>
    <w:p w14:paraId="33580171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bookmarkStart w:id="2" w:name="_Hlk106715962"/>
      <w:bookmarkEnd w:id="1"/>
      <w:r w:rsidRPr="005E15D2">
        <w:rPr>
          <w:rFonts w:eastAsia="Times New Roman" w:cs="Arial"/>
          <w:lang w:eastAsia="pl-PL"/>
        </w:rPr>
        <w:t xml:space="preserve">  Zadanie 6. (0–1) </w:t>
      </w:r>
    </w:p>
    <w:bookmarkEnd w:id="2"/>
    <w:p w14:paraId="523C21B1" w14:textId="3C83C412" w:rsidR="0062143E" w:rsidRPr="005E15D2" w:rsidRDefault="0062143E" w:rsidP="0062143E">
      <w:pPr>
        <w:rPr>
          <w:rFonts w:cs="Arial"/>
          <w:shd w:val="clear" w:color="auto" w:fill="FFFFFF"/>
        </w:rPr>
      </w:pPr>
      <w:r w:rsidRPr="005E15D2">
        <w:rPr>
          <w:rFonts w:cs="Arial"/>
          <w:shd w:val="clear" w:color="auto" w:fill="FFFFFF"/>
        </w:rPr>
        <w:t xml:space="preserve">  Na kontynentach położonych na półkuli północnej roczna amplituda temperatury powietrza wzrasta w miarę przesuwania się na północ. </w:t>
      </w:r>
      <w:r w:rsidRPr="005E15D2">
        <w:rPr>
          <w:rFonts w:cs="Arial"/>
        </w:rPr>
        <w:t>Roczna amplituda temperatury powietrza na obszarach nizinnych, przez które przebiega równik, nie przekracza 20°C</w:t>
      </w:r>
      <w:r w:rsidR="00A8347F">
        <w:rPr>
          <w:rFonts w:cs="Arial"/>
        </w:rPr>
        <w:t>.</w:t>
      </w:r>
    </w:p>
    <w:p w14:paraId="67E574BD" w14:textId="77777777" w:rsidR="0062143E" w:rsidRPr="005E15D2" w:rsidRDefault="0062143E" w:rsidP="0062143E">
      <w:pPr>
        <w:rPr>
          <w:rFonts w:cs="Arial"/>
          <w:shd w:val="clear" w:color="auto" w:fill="FFFFFF"/>
        </w:rPr>
      </w:pPr>
    </w:p>
    <w:p w14:paraId="68BC7703" w14:textId="2605BEBB" w:rsidR="0062143E" w:rsidRPr="005E15D2" w:rsidRDefault="0062143E" w:rsidP="0062143E">
      <w:pPr>
        <w:rPr>
          <w:rFonts w:cs="Arial"/>
          <w:shd w:val="clear" w:color="auto" w:fill="FFFFFF"/>
        </w:rPr>
      </w:pPr>
      <w:r w:rsidRPr="005E15D2">
        <w:rPr>
          <w:rFonts w:cs="Arial"/>
          <w:shd w:val="clear" w:color="auto" w:fill="FFFFFF"/>
        </w:rPr>
        <w:t>Oceń, czy poniższe informacje są prawdziwe. Przy numerze informacji zapisz P, jeśli informacja jest prawdziwa, albo F</w:t>
      </w:r>
      <w:r w:rsidR="00A8347F">
        <w:rPr>
          <w:rFonts w:cs="Arial"/>
          <w:shd w:val="clear" w:color="auto" w:fill="FFFFFF"/>
        </w:rPr>
        <w:t xml:space="preserve"> </w:t>
      </w:r>
      <w:r w:rsidRPr="005E15D2">
        <w:rPr>
          <w:rFonts w:eastAsia="Times New Roman" w:cs="Arial"/>
          <w:lang w:eastAsia="pl-PL"/>
        </w:rPr>
        <w:t>–</w:t>
      </w:r>
      <w:r w:rsidRPr="005E15D2">
        <w:rPr>
          <w:rFonts w:cs="Arial"/>
          <w:shd w:val="clear" w:color="auto" w:fill="FFFFFF"/>
        </w:rPr>
        <w:t xml:space="preserve"> jeśli jest fałszywa.</w:t>
      </w:r>
    </w:p>
    <w:p w14:paraId="212E8DB3" w14:textId="77777777" w:rsidR="0062143E" w:rsidRPr="005E15D2" w:rsidRDefault="0062143E" w:rsidP="0062143E">
      <w:pPr>
        <w:rPr>
          <w:rFonts w:cs="Arial"/>
        </w:rPr>
      </w:pPr>
    </w:p>
    <w:p w14:paraId="11FEDD2E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1. W Wenezueli roczna amplituda temperatury powietrza jest większa niż w Kanadzie.</w:t>
      </w:r>
    </w:p>
    <w:p w14:paraId="7977D652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2. Roczna amplituda temperatury powietrza w Manaus położonym nad Amazonką jest niższa niż w Nowym Jorku.</w:t>
      </w:r>
    </w:p>
    <w:p w14:paraId="0565F2DE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3322D17E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7. (0–2)</w:t>
      </w:r>
    </w:p>
    <w:p w14:paraId="59CB9402" w14:textId="77777777" w:rsidR="0062143E" w:rsidRPr="005E15D2" w:rsidRDefault="0062143E" w:rsidP="0062143E">
      <w:pPr>
        <w:rPr>
          <w:rFonts w:eastAsia="Calibri" w:cs="Arial"/>
          <w:b/>
        </w:rPr>
      </w:pPr>
      <w:r w:rsidRPr="005E15D2">
        <w:rPr>
          <w:rFonts w:eastAsia="Calibri" w:cs="Arial"/>
          <w:bCs/>
        </w:rPr>
        <w:t xml:space="preserve">  </w:t>
      </w:r>
      <w:r w:rsidRPr="005E15D2">
        <w:rPr>
          <w:rFonts w:cs="Arial"/>
        </w:rPr>
        <w:t>Literami A–E oznaczono nazwy wybranych form rzeźby terenu.</w:t>
      </w:r>
    </w:p>
    <w:p w14:paraId="71F9E445" w14:textId="77777777" w:rsidR="0062143E" w:rsidRPr="005E15D2" w:rsidRDefault="0062143E" w:rsidP="0062143E">
      <w:pPr>
        <w:rPr>
          <w:rFonts w:eastAsia="Calibri" w:cs="Arial"/>
          <w:bCs/>
        </w:rPr>
      </w:pPr>
    </w:p>
    <w:p w14:paraId="1AB71937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A. cyrk lodowcowy</w:t>
      </w:r>
    </w:p>
    <w:p w14:paraId="7D4F070D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B. dolina U-kształtna</w:t>
      </w:r>
    </w:p>
    <w:p w14:paraId="5BCE8724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C. morena czołowa</w:t>
      </w:r>
    </w:p>
    <w:p w14:paraId="1D234F04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D. rynna polodowcowa</w:t>
      </w:r>
    </w:p>
    <w:p w14:paraId="6E9B053F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E. sandr</w:t>
      </w:r>
    </w:p>
    <w:p w14:paraId="4C2535F3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4A93930D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  <w:bCs/>
        </w:rPr>
        <w:t>Numerami 1</w:t>
      </w:r>
      <w:r w:rsidRPr="005E15D2">
        <w:rPr>
          <w:rFonts w:cs="Arial"/>
          <w:noProof/>
          <w:lang w:eastAsia="pl-PL"/>
        </w:rPr>
        <w:t xml:space="preserve">–2 oznaczono opisy dwóch akumulacyjnych form rzeźby terenu. </w:t>
      </w:r>
    </w:p>
    <w:p w14:paraId="1A7D4985" w14:textId="77777777" w:rsidR="0062143E" w:rsidRPr="005E15D2" w:rsidRDefault="0062143E" w:rsidP="0062143E">
      <w:pPr>
        <w:rPr>
          <w:rFonts w:eastAsia="Calibri" w:cs="Arial"/>
        </w:rPr>
      </w:pPr>
    </w:p>
    <w:p w14:paraId="537A2717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>1. Rozległy, płaski stożek utworzony z piasków i żwirów osadzonych przez wody z topniejącego lądolodu.</w:t>
      </w:r>
    </w:p>
    <w:p w14:paraId="103A8AE7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>2. Ciąg pagórków utworzony przed czołem lądolodu podczas jego dłuższego postoju.</w:t>
      </w:r>
    </w:p>
    <w:p w14:paraId="30EF88D3" w14:textId="77777777" w:rsidR="0062143E" w:rsidRPr="005E15D2" w:rsidRDefault="0062143E" w:rsidP="0062143E">
      <w:pPr>
        <w:rPr>
          <w:rFonts w:eastAsia="Calibri" w:cs="Arial"/>
        </w:rPr>
      </w:pPr>
    </w:p>
    <w:p w14:paraId="7060D660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Times New Roman" w:cs="Arial"/>
          <w:lang w:eastAsia="pl-PL"/>
        </w:rPr>
        <w:t xml:space="preserve">Obok numeru oznaczającego opis akumulacyjnej formy terenu zapisz literę, </w:t>
      </w:r>
      <w:r w:rsidRPr="005E15D2">
        <w:rPr>
          <w:rFonts w:eastAsia="Calibri" w:cs="Arial"/>
        </w:rPr>
        <w:t>którą oznaczono jej nazwę.</w:t>
      </w:r>
    </w:p>
    <w:p w14:paraId="4E0D04E7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6481FEA3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8. (0–1)</w:t>
      </w:r>
    </w:p>
    <w:p w14:paraId="6A12A28E" w14:textId="4572DDC1" w:rsidR="0062143E" w:rsidRPr="005E15D2" w:rsidRDefault="0062143E" w:rsidP="0062143E">
      <w:pPr>
        <w:rPr>
          <w:rFonts w:cs="Arial"/>
          <w:shd w:val="clear" w:color="auto" w:fill="FFFFFF"/>
        </w:rPr>
      </w:pPr>
      <w:r w:rsidRPr="005E15D2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</w:t>
      </w:r>
      <w:r w:rsidR="00A8347F">
        <w:rPr>
          <w:rFonts w:cs="Arial"/>
          <w:shd w:val="clear" w:color="auto" w:fill="FFFFFF"/>
        </w:rPr>
        <w:t xml:space="preserve"> </w:t>
      </w:r>
      <w:r w:rsidRPr="005E15D2">
        <w:rPr>
          <w:rFonts w:eastAsia="Times New Roman" w:cs="Arial"/>
          <w:lang w:eastAsia="pl-PL"/>
        </w:rPr>
        <w:t>–</w:t>
      </w:r>
      <w:r w:rsidRPr="005E15D2">
        <w:rPr>
          <w:rFonts w:cs="Arial"/>
          <w:shd w:val="clear" w:color="auto" w:fill="FFFFFF"/>
        </w:rPr>
        <w:t xml:space="preserve"> jeśli jest fałszywa.</w:t>
      </w:r>
    </w:p>
    <w:p w14:paraId="67F31EA4" w14:textId="77777777" w:rsidR="0062143E" w:rsidRPr="005E15D2" w:rsidRDefault="0062143E" w:rsidP="0062143E">
      <w:pPr>
        <w:rPr>
          <w:rFonts w:cs="Arial"/>
        </w:rPr>
      </w:pPr>
    </w:p>
    <w:p w14:paraId="74EB597C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1. Gleba bielicowa jest bardzo żyzna, ale trudna w uprawie.</w:t>
      </w:r>
    </w:p>
    <w:p w14:paraId="03D4D712" w14:textId="77EAEF1C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2. Rędzina jest glebą astrefową, </w:t>
      </w:r>
      <w:r w:rsidR="00442C9E" w:rsidRPr="005E15D2">
        <w:rPr>
          <w:rFonts w:cs="Arial"/>
        </w:rPr>
        <w:t xml:space="preserve">występującą </w:t>
      </w:r>
      <w:r w:rsidRPr="005E15D2">
        <w:rPr>
          <w:rFonts w:cs="Arial"/>
        </w:rPr>
        <w:t>w Polsce głównie w pasie wyżyn.</w:t>
      </w:r>
    </w:p>
    <w:p w14:paraId="600A3447" w14:textId="0284787D" w:rsidR="00E37C27" w:rsidRPr="005E15D2" w:rsidRDefault="00E37C27" w:rsidP="003A7DA6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58C3D469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9. (0–1) </w:t>
      </w:r>
    </w:p>
    <w:p w14:paraId="6BB89E1A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Sytuacja synoptyczna w wybranym dniu charakteryzowała się w północnej części Wielkiej Brytanii obecnością niżu barycznego z frontem atmosferycznym i występowaniem wiatru </w:t>
      </w:r>
    </w:p>
    <w:p w14:paraId="2496431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z kierunku południowego, a na Półwyspie Iberyjskim – obecnością wyżu barycznego </w:t>
      </w:r>
    </w:p>
    <w:p w14:paraId="33993FC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i występowaniem wiatru z kierunku północnego.</w:t>
      </w:r>
    </w:p>
    <w:p w14:paraId="1931388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1053189F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Uzupełnij zdanie. Zapisz odpowiedź A albo B oraz jej uzasadnienie 1., 2. albo 3.</w:t>
      </w:r>
    </w:p>
    <w:p w14:paraId="5EE4435B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75F8F1B7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Zgodnie z powyższym opisem dogodne warunki baryczne do powstania opadów atmosferycznych istniały na obszarze </w:t>
      </w:r>
    </w:p>
    <w:p w14:paraId="6A5DFCC1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A. Morza Północnego,</w:t>
      </w:r>
    </w:p>
    <w:p w14:paraId="32B65AF2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B. Półwyspu Iberyjskiego,</w:t>
      </w:r>
    </w:p>
    <w:p w14:paraId="18CBBFC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ponieważ w przedstawionej sytuacji na tym obszarze</w:t>
      </w:r>
    </w:p>
    <w:p w14:paraId="5B89AC55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1. oddziaływał układ baryczny z frontem atmosferycznym, charakteryzujący się ruchem wstępującym mas powietrza.</w:t>
      </w:r>
    </w:p>
    <w:p w14:paraId="4BA50DB3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2. rozmieszczenie układów barycznych powodowało adwekcję powietrza z północy.</w:t>
      </w:r>
    </w:p>
    <w:p w14:paraId="160B572F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3. doszło do silnych ruchów zstępujących mas powietrza w rozległym układzie barycznym.</w:t>
      </w:r>
    </w:p>
    <w:p w14:paraId="4C1C60AB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77B55B9B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10. (0–2) </w:t>
      </w:r>
    </w:p>
    <w:p w14:paraId="03884133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Na Pojezierzu Suwalskim roczne sumy opadów atmosferycznych wynoszą około 600 mm, </w:t>
      </w:r>
    </w:p>
    <w:p w14:paraId="1D39E69F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a na Kujawach około 500 mm.</w:t>
      </w:r>
    </w:p>
    <w:p w14:paraId="515111DD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2E273CA7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Wyjaśnij – nawiązując do innego uwarunkowania niż odległość od Morza Bałtyckiego – dlaczego na Pojezierzu Suwalskim występuje inna roczna suma opadów atmosferycznych niż na Kujawach. W odpowiedzi odnieś się do obu obszarów. </w:t>
      </w:r>
    </w:p>
    <w:p w14:paraId="324EA5B1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 </w:t>
      </w:r>
    </w:p>
    <w:p w14:paraId="0E3734A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11. (0–1)</w:t>
      </w:r>
    </w:p>
    <w:p w14:paraId="76EC54E4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Poniżej opisano miesięczne współczynniki przepływu (w %) w wybranym okresie XX w. dwóch rzek w Polsce. Współczynnik przepływu jest stosunkiem średniego miesięcznego przepływu do średniego rocznego przepływu rzeki.</w:t>
      </w:r>
    </w:p>
    <w:p w14:paraId="6381A7B0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000AE455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Słupia wypływająca z Pojezierza Pomorskiego – współczynnik przepływu wynosi od 80% do 120%. Największą wartość osiąga w okresie od listopada do marca. </w:t>
      </w:r>
    </w:p>
    <w:p w14:paraId="3CE638BE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671B9CC6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Narew na Nizinie Podlaskiej w górnym biegu przed utworzeniem na tej rzece Zbiornika Siemianowskiego – współczynnik przepływu wynosi od 40% do 280%. Największą wartość osiąga w kwietniu.</w:t>
      </w:r>
    </w:p>
    <w:p w14:paraId="295A57E9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1A5CA551" w14:textId="215F9BE6" w:rsidR="0008196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Wyjaśnij, dlaczego Słupia charakteryzowała się mniejszym zróżnicowaniem przepływów niż Narew.</w:t>
      </w:r>
    </w:p>
    <w:p w14:paraId="6BEC93A7" w14:textId="6DE96A59" w:rsidR="00371FFB" w:rsidRPr="005E15D2" w:rsidRDefault="00371FFB">
      <w:pPr>
        <w:spacing w:after="160" w:line="259" w:lineRule="auto"/>
        <w:rPr>
          <w:rFonts w:eastAsia="Calibri" w:cs="Arial"/>
        </w:rPr>
      </w:pPr>
      <w:r w:rsidRPr="005E15D2">
        <w:rPr>
          <w:rFonts w:eastAsia="Calibri" w:cs="Arial"/>
        </w:rPr>
        <w:br w:type="page"/>
      </w:r>
    </w:p>
    <w:p w14:paraId="7A6133FE" w14:textId="43039D20" w:rsidR="006C5F9C" w:rsidRPr="005E15D2" w:rsidRDefault="006C5F9C" w:rsidP="006C5F9C">
      <w:pPr>
        <w:spacing w:line="240" w:lineRule="auto"/>
        <w:rPr>
          <w:rFonts w:eastAsia="Times New Roman" w:cs="Arial"/>
          <w:sz w:val="2"/>
          <w:szCs w:val="2"/>
          <w:lang w:eastAsia="pl-PL"/>
        </w:rPr>
      </w:pPr>
    </w:p>
    <w:p w14:paraId="1F9ECFED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12.1. (0–2)</w:t>
      </w:r>
    </w:p>
    <w:p w14:paraId="2A9B6C26" w14:textId="77777777" w:rsidR="0062143E" w:rsidRPr="005E15D2" w:rsidRDefault="0062143E" w:rsidP="0062143E">
      <w:pPr>
        <w:rPr>
          <w:rFonts w:eastAsia="Calibri" w:cs="Arial"/>
          <w:b/>
        </w:rPr>
      </w:pPr>
      <w:r w:rsidRPr="005E15D2">
        <w:rPr>
          <w:rFonts w:eastAsia="Calibri" w:cs="Arial"/>
          <w:bCs/>
        </w:rPr>
        <w:t xml:space="preserve">  </w:t>
      </w:r>
      <w:r w:rsidRPr="005E15D2">
        <w:rPr>
          <w:rFonts w:cs="Arial"/>
        </w:rPr>
        <w:t>Literami A–D oznaczono charakterystyki wybranych rzek Polski</w:t>
      </w:r>
      <w:r w:rsidRPr="005E15D2">
        <w:rPr>
          <w:rFonts w:cs="Arial"/>
          <w:noProof/>
          <w:lang w:eastAsia="pl-PL"/>
        </w:rPr>
        <w:t>.</w:t>
      </w:r>
    </w:p>
    <w:p w14:paraId="2790B85C" w14:textId="77777777" w:rsidR="0062143E" w:rsidRPr="005E15D2" w:rsidRDefault="0062143E" w:rsidP="0062143E">
      <w:pPr>
        <w:rPr>
          <w:rFonts w:eastAsia="Calibri" w:cs="Arial"/>
          <w:bCs/>
        </w:rPr>
      </w:pPr>
    </w:p>
    <w:p w14:paraId="75FD70FE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A. Rzeka w swoim środkowym i dolnym biegu płynie w pradolinie o równoleżnikowym przebiegu.</w:t>
      </w:r>
    </w:p>
    <w:p w14:paraId="16E4BCBB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B. Rzeka płynie w pradolinie, która w plejstocenie odprowadzała wody w kierunku zastoiska na obszarze współczesnej Kotliny Warszawskiej.</w:t>
      </w:r>
    </w:p>
    <w:p w14:paraId="60292088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C. Rzeka duży spadek zawdzięcza rzeźbie terenu. Wąskie koryto, w okresie wiosennych roztopów i podczas dużych opadów latem, sprzyja powodziom.</w:t>
      </w:r>
    </w:p>
    <w:p w14:paraId="24D1F001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D. Rzeka w swoim dolnym biegu płynie w kierunku wschodnim i uchodzi do Wisły.</w:t>
      </w:r>
    </w:p>
    <w:p w14:paraId="24F10DBD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4EA8C80D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  <w:bCs/>
        </w:rPr>
        <w:t>Numerami 1</w:t>
      </w:r>
      <w:r w:rsidRPr="005E15D2">
        <w:rPr>
          <w:rFonts w:cs="Arial"/>
          <w:noProof/>
          <w:lang w:eastAsia="pl-PL"/>
        </w:rPr>
        <w:t xml:space="preserve">–2 oznaczono nazwy dwóch rzek. </w:t>
      </w:r>
    </w:p>
    <w:p w14:paraId="3C0F83FF" w14:textId="77777777" w:rsidR="0062143E" w:rsidRPr="005E15D2" w:rsidRDefault="0062143E" w:rsidP="0062143E">
      <w:pPr>
        <w:rPr>
          <w:rFonts w:eastAsia="Calibri" w:cs="Arial"/>
        </w:rPr>
      </w:pPr>
    </w:p>
    <w:p w14:paraId="3A47AF58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>1. Biebrza</w:t>
      </w:r>
    </w:p>
    <w:p w14:paraId="6B1E9769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>2. Noteć</w:t>
      </w:r>
    </w:p>
    <w:p w14:paraId="0FA38C30" w14:textId="77777777" w:rsidR="0062143E" w:rsidRPr="005E15D2" w:rsidRDefault="0062143E" w:rsidP="0062143E">
      <w:pPr>
        <w:rPr>
          <w:rFonts w:eastAsia="Calibri" w:cs="Arial"/>
        </w:rPr>
      </w:pPr>
    </w:p>
    <w:p w14:paraId="1045B66D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Times New Roman" w:cs="Arial"/>
          <w:lang w:eastAsia="pl-PL"/>
        </w:rPr>
        <w:t xml:space="preserve">Obok numeru oznaczającego nazwę rzeki zapisz literę, </w:t>
      </w:r>
      <w:r w:rsidRPr="005E15D2">
        <w:rPr>
          <w:rFonts w:eastAsia="Calibri" w:cs="Arial"/>
        </w:rPr>
        <w:t>którą oznaczono jej charakterystykę.</w:t>
      </w:r>
    </w:p>
    <w:p w14:paraId="5D7434C9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4E19DDE8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12.2. (0–2)</w:t>
      </w:r>
    </w:p>
    <w:p w14:paraId="5162F3C8" w14:textId="77777777" w:rsidR="0062143E" w:rsidRPr="005E15D2" w:rsidRDefault="0062143E" w:rsidP="0062143E">
      <w:pPr>
        <w:rPr>
          <w:rFonts w:eastAsia="Calibri" w:cs="Arial"/>
          <w:b/>
        </w:rPr>
      </w:pPr>
      <w:r w:rsidRPr="005E15D2">
        <w:rPr>
          <w:rFonts w:eastAsia="Calibri" w:cs="Arial"/>
          <w:bCs/>
        </w:rPr>
        <w:t xml:space="preserve">  </w:t>
      </w:r>
      <w:r w:rsidRPr="005E15D2">
        <w:rPr>
          <w:rFonts w:cs="Arial"/>
        </w:rPr>
        <w:t>Literami A–E oznaczono nazwy pięciu regionów geograficznych</w:t>
      </w:r>
      <w:r w:rsidRPr="005E15D2">
        <w:rPr>
          <w:rFonts w:cs="Arial"/>
          <w:noProof/>
          <w:lang w:eastAsia="pl-PL"/>
        </w:rPr>
        <w:t>.</w:t>
      </w:r>
    </w:p>
    <w:p w14:paraId="5C2F2C13" w14:textId="77777777" w:rsidR="0062143E" w:rsidRPr="005E15D2" w:rsidRDefault="0062143E" w:rsidP="0062143E">
      <w:pPr>
        <w:rPr>
          <w:rFonts w:eastAsia="Calibri" w:cs="Arial"/>
          <w:bCs/>
        </w:rPr>
      </w:pPr>
    </w:p>
    <w:p w14:paraId="18BACEBD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A. Beskid Niski</w:t>
      </w:r>
    </w:p>
    <w:p w14:paraId="5199E979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B. Bory Tucholskie</w:t>
      </w:r>
    </w:p>
    <w:p w14:paraId="189EA55F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C. Gorce</w:t>
      </w:r>
    </w:p>
    <w:p w14:paraId="193ADBE5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D. Wyżyna Krakowsko-Częstochowska</w:t>
      </w:r>
    </w:p>
    <w:p w14:paraId="0212A461" w14:textId="77777777" w:rsidR="0062143E" w:rsidRPr="005E15D2" w:rsidRDefault="0062143E" w:rsidP="0062143E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E. Żuławy Wiślane</w:t>
      </w:r>
    </w:p>
    <w:p w14:paraId="2038DBF5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405AFAC2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  <w:bCs/>
        </w:rPr>
        <w:t>Numerami 1</w:t>
      </w:r>
      <w:r w:rsidRPr="005E15D2">
        <w:rPr>
          <w:rFonts w:cs="Arial"/>
          <w:noProof/>
          <w:lang w:eastAsia="pl-PL"/>
        </w:rPr>
        <w:t xml:space="preserve">–2 oznaczono opisy dwóch regionów geograficznych. </w:t>
      </w:r>
    </w:p>
    <w:p w14:paraId="7D52AA28" w14:textId="77777777" w:rsidR="0062143E" w:rsidRPr="005E15D2" w:rsidRDefault="0062143E" w:rsidP="0062143E">
      <w:pPr>
        <w:rPr>
          <w:rFonts w:eastAsia="Calibri" w:cs="Arial"/>
        </w:rPr>
      </w:pPr>
    </w:p>
    <w:p w14:paraId="6756BDE2" w14:textId="2E39E08F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 xml:space="preserve">1. </w:t>
      </w:r>
      <w:r w:rsidR="00442C9E" w:rsidRPr="005E15D2">
        <w:rPr>
          <w:rFonts w:eastAsia="Calibri" w:cs="Arial"/>
        </w:rPr>
        <w:t xml:space="preserve">Równinny obszar, na którym w utworach powierzchniowych nie występują osady polodowcowe. Aluwialne gleby odznaczają się wysokim stopniem żyzności. </w:t>
      </w:r>
      <w:r w:rsidRPr="005E15D2">
        <w:rPr>
          <w:rFonts w:eastAsia="Calibri" w:cs="Arial"/>
        </w:rPr>
        <w:t xml:space="preserve"> </w:t>
      </w:r>
    </w:p>
    <w:p w14:paraId="05BF82F6" w14:textId="6D0BE4DD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Calibri" w:cs="Arial"/>
        </w:rPr>
        <w:t xml:space="preserve">2. </w:t>
      </w:r>
      <w:r w:rsidR="00442C9E" w:rsidRPr="005E15D2">
        <w:rPr>
          <w:rFonts w:eastAsia="Calibri" w:cs="Arial"/>
        </w:rPr>
        <w:t>Obszar o urozmaiconym krajobrazie, charakteryzujący się występowaniem zjawisk i form krasowych: ostańców, jaskiń, ponorów i wywierzysk.</w:t>
      </w:r>
    </w:p>
    <w:p w14:paraId="1F0FD483" w14:textId="77777777" w:rsidR="0062143E" w:rsidRPr="005E15D2" w:rsidRDefault="0062143E" w:rsidP="0062143E">
      <w:pPr>
        <w:rPr>
          <w:rFonts w:eastAsia="Calibri" w:cs="Arial"/>
        </w:rPr>
      </w:pPr>
    </w:p>
    <w:p w14:paraId="3D586175" w14:textId="77777777" w:rsidR="0062143E" w:rsidRPr="005E15D2" w:rsidRDefault="0062143E" w:rsidP="0062143E">
      <w:pPr>
        <w:rPr>
          <w:rFonts w:eastAsia="Calibri" w:cs="Arial"/>
        </w:rPr>
      </w:pPr>
      <w:r w:rsidRPr="005E15D2">
        <w:rPr>
          <w:rFonts w:eastAsia="Times New Roman" w:cs="Arial"/>
          <w:lang w:eastAsia="pl-PL"/>
        </w:rPr>
        <w:t xml:space="preserve">Obok numeru oznaczającego opis regionu geograficznego zapisz literę, </w:t>
      </w:r>
      <w:r w:rsidRPr="005E15D2">
        <w:rPr>
          <w:rFonts w:eastAsia="Calibri" w:cs="Arial"/>
        </w:rPr>
        <w:t>którą oznaczono jego nazwę.</w:t>
      </w:r>
    </w:p>
    <w:p w14:paraId="029FA45E" w14:textId="77777777" w:rsidR="0062143E" w:rsidRPr="005E15D2" w:rsidRDefault="0062143E" w:rsidP="0062143E">
      <w:pPr>
        <w:shd w:val="clear" w:color="auto" w:fill="FFFFFF"/>
        <w:rPr>
          <w:rFonts w:eastAsia="Times New Roman" w:cs="Arial"/>
          <w:lang w:eastAsia="pl-PL"/>
        </w:rPr>
      </w:pPr>
    </w:p>
    <w:p w14:paraId="41715BFA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13.1. (0–1)</w:t>
      </w:r>
    </w:p>
    <w:p w14:paraId="34E257A5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 xml:space="preserve">  Poniżej literami oznaczono nazwy czterech województw.</w:t>
      </w:r>
    </w:p>
    <w:p w14:paraId="6A492CE8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>A. mazowieckie</w:t>
      </w:r>
    </w:p>
    <w:p w14:paraId="144CA390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>B. podlaskie</w:t>
      </w:r>
    </w:p>
    <w:p w14:paraId="5B2B98A3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>C. pomorskie</w:t>
      </w:r>
    </w:p>
    <w:p w14:paraId="328B9070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>D. śląskie</w:t>
      </w:r>
    </w:p>
    <w:p w14:paraId="2F30EFC1" w14:textId="77777777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36A9B81" w14:textId="1C69FC99" w:rsidR="0062143E" w:rsidRPr="005E15D2" w:rsidRDefault="0062143E" w:rsidP="0062143E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E15D2">
        <w:rPr>
          <w:rFonts w:ascii="Arial" w:hAnsi="Arial" w:cs="Arial"/>
          <w:sz w:val="22"/>
          <w:szCs w:val="22"/>
        </w:rPr>
        <w:t xml:space="preserve">Które w wymienionych województw jest </w:t>
      </w:r>
      <w:r w:rsidR="00181898" w:rsidRPr="005E15D2">
        <w:rPr>
          <w:rFonts w:ascii="Arial" w:hAnsi="Arial" w:cs="Arial"/>
          <w:sz w:val="22"/>
          <w:szCs w:val="22"/>
          <w:lang w:val="pl-PL"/>
        </w:rPr>
        <w:t>najsilniej</w:t>
      </w:r>
      <w:r w:rsidRPr="005E15D2">
        <w:rPr>
          <w:rFonts w:ascii="Arial" w:hAnsi="Arial" w:cs="Arial"/>
          <w:sz w:val="22"/>
          <w:szCs w:val="22"/>
        </w:rPr>
        <w:t xml:space="preserve"> zurbanizowane? Zapisz właściwą literę.</w:t>
      </w:r>
    </w:p>
    <w:p w14:paraId="2BDC55EB" w14:textId="77777777" w:rsidR="0062143E" w:rsidRPr="005E15D2" w:rsidRDefault="0062143E" w:rsidP="0062143E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p w14:paraId="3ED8D8BC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13.2. (0–1)</w:t>
      </w:r>
    </w:p>
    <w:p w14:paraId="1FFF7F43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Zapisz literę, którą oznaczono poprawne uzupełnienie zdania.</w:t>
      </w:r>
    </w:p>
    <w:p w14:paraId="27C1F473" w14:textId="77777777" w:rsidR="0062143E" w:rsidRPr="005E15D2" w:rsidRDefault="0062143E" w:rsidP="0062143E">
      <w:pPr>
        <w:rPr>
          <w:rFonts w:eastAsia="Times New Roman" w:cs="Arial"/>
          <w:lang w:eastAsia="pl-PL"/>
        </w:rPr>
      </w:pPr>
    </w:p>
    <w:p w14:paraId="56CBA1B7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  Intensywna eksploatacja wapieni oraz innych skał węglanowych prowadzona jest w województwie</w:t>
      </w:r>
    </w:p>
    <w:p w14:paraId="5D07BD53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A. lubuskim.</w:t>
      </w:r>
    </w:p>
    <w:p w14:paraId="0CF6FCCF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B. pomorskim.</w:t>
      </w:r>
    </w:p>
    <w:p w14:paraId="7A4D5B00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C. podlaskim.</w:t>
      </w:r>
    </w:p>
    <w:p w14:paraId="04A90BFC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D. świętokrzyskim.</w:t>
      </w:r>
    </w:p>
    <w:p w14:paraId="4E8D00FC" w14:textId="126B9F30" w:rsidR="00E31F05" w:rsidRPr="005E15D2" w:rsidRDefault="00E31F05" w:rsidP="00AA3D5A">
      <w:pPr>
        <w:rPr>
          <w:rFonts w:cs="Arial"/>
        </w:rPr>
      </w:pPr>
    </w:p>
    <w:p w14:paraId="0497EC3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bookmarkStart w:id="3" w:name="_Hlk106798759"/>
      <w:r w:rsidRPr="005E15D2">
        <w:rPr>
          <w:rFonts w:eastAsia="Times New Roman" w:cs="Arial"/>
          <w:lang w:eastAsia="pl-PL"/>
        </w:rPr>
        <w:t xml:space="preserve">  Zadanie 14. (0–2) </w:t>
      </w:r>
    </w:p>
    <w:p w14:paraId="534D0F35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W Karkonoszach występuje skała </w:t>
      </w:r>
      <w:proofErr w:type="spellStart"/>
      <w:r w:rsidRPr="005E15D2">
        <w:rPr>
          <w:rFonts w:eastAsia="Times New Roman" w:cs="Arial"/>
          <w:lang w:eastAsia="pl-PL"/>
        </w:rPr>
        <w:t>jawnokrystaliczna</w:t>
      </w:r>
      <w:proofErr w:type="spellEnd"/>
      <w:r w:rsidRPr="005E15D2">
        <w:rPr>
          <w:rFonts w:eastAsia="Times New Roman" w:cs="Arial"/>
          <w:lang w:eastAsia="pl-PL"/>
        </w:rPr>
        <w:t>, składająca się z minerałów: kwarcu, skalenia i miki (biotytu).</w:t>
      </w:r>
    </w:p>
    <w:p w14:paraId="4E4D4450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054285A9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Zapisz literę, którą oznaczono nazwę skały, a następnie wyjaśnij, jak dochodzi do jej powstawania.</w:t>
      </w:r>
    </w:p>
    <w:p w14:paraId="640E5AA4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15B832E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A. bazalt</w:t>
      </w:r>
    </w:p>
    <w:p w14:paraId="56857BEB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B. gnejs</w:t>
      </w:r>
    </w:p>
    <w:p w14:paraId="59EFC275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C. granit</w:t>
      </w:r>
    </w:p>
    <w:p w14:paraId="5E03E56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D. łupek</w:t>
      </w:r>
    </w:p>
    <w:p w14:paraId="5684BDFE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3D7992BD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Litera oznaczająca skałę:</w:t>
      </w:r>
    </w:p>
    <w:p w14:paraId="7BFF31DA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Wyjaśnienie:</w:t>
      </w:r>
    </w:p>
    <w:p w14:paraId="08286632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10E5322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15. (0–2) </w:t>
      </w:r>
    </w:p>
    <w:p w14:paraId="43C1DF8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Uzasadnij, dlaczego przeprowadzano regulację rzek, a następnie podaj przykład korzyści wynikającej z braku regulacji rzek.</w:t>
      </w:r>
    </w:p>
    <w:p w14:paraId="7FA92451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16E3354F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Uzasadnienie:</w:t>
      </w:r>
    </w:p>
    <w:p w14:paraId="2580D12C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Korzyść z braku regulacji rzek:</w:t>
      </w:r>
    </w:p>
    <w:p w14:paraId="59E544AC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5857CB6F" w14:textId="77777777" w:rsidR="00371FFB" w:rsidRPr="005E15D2" w:rsidRDefault="00371FFB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p w14:paraId="0A9430AB" w14:textId="77777777" w:rsidR="00E66372" w:rsidRPr="005E15D2" w:rsidRDefault="00E66372" w:rsidP="00E66372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16. (0–2) </w:t>
      </w:r>
    </w:p>
    <w:p w14:paraId="721BBE20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  W tabeli przedstawiono liczbę ludności świata i jego części w mln w 1950 r. i prognozę na 2050 rok.</w:t>
      </w:r>
    </w:p>
    <w:p w14:paraId="2D59BFB2" w14:textId="77777777" w:rsidR="00E66372" w:rsidRPr="005E15D2" w:rsidRDefault="00E66372" w:rsidP="00E66372">
      <w:pPr>
        <w:rPr>
          <w:rFonts w:cs="Arial"/>
          <w:noProof/>
          <w:lang w:eastAsia="pl-PL"/>
        </w:rPr>
      </w:pPr>
    </w:p>
    <w:p w14:paraId="671BE30F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Nagłówki wierszy:</w:t>
      </w:r>
    </w:p>
    <w:p w14:paraId="33E296A9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R – rok</w:t>
      </w:r>
    </w:p>
    <w:p w14:paraId="16BA8D91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Ś – świat</w:t>
      </w:r>
    </w:p>
    <w:p w14:paraId="0DD5A1AF" w14:textId="5095C22F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A</w:t>
      </w:r>
      <w:r w:rsidR="003D3DEA">
        <w:rPr>
          <w:rFonts w:cs="Arial"/>
          <w:noProof/>
          <w:lang w:eastAsia="pl-PL"/>
        </w:rPr>
        <w:t>f</w:t>
      </w:r>
      <w:r w:rsidRPr="005E15D2">
        <w:rPr>
          <w:rFonts w:cs="Arial"/>
          <w:noProof/>
          <w:lang w:eastAsia="pl-PL"/>
        </w:rPr>
        <w:t xml:space="preserve"> </w:t>
      </w:r>
      <w:bookmarkStart w:id="4" w:name="_Hlk121987315"/>
      <w:r w:rsidRPr="005E15D2">
        <w:rPr>
          <w:rFonts w:cs="Arial"/>
          <w:noProof/>
          <w:lang w:eastAsia="pl-PL"/>
        </w:rPr>
        <w:t>–</w:t>
      </w:r>
      <w:bookmarkEnd w:id="4"/>
      <w:r w:rsidRPr="005E15D2">
        <w:rPr>
          <w:rFonts w:cs="Arial"/>
          <w:noProof/>
          <w:lang w:eastAsia="pl-PL"/>
        </w:rPr>
        <w:t xml:space="preserve"> Afryka</w:t>
      </w:r>
    </w:p>
    <w:p w14:paraId="57A87E48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APŚ – </w:t>
      </w:r>
      <w:r w:rsidRPr="005E15D2">
        <w:rPr>
          <w:rFonts w:cs="Arial"/>
        </w:rPr>
        <w:t>Ameryka Pd. i Śr.</w:t>
      </w:r>
    </w:p>
    <w:p w14:paraId="76016379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APN </w:t>
      </w:r>
      <w:bookmarkStart w:id="5" w:name="_Hlk121990498"/>
      <w:r w:rsidRPr="005E15D2">
        <w:rPr>
          <w:rFonts w:cs="Arial"/>
          <w:noProof/>
          <w:lang w:eastAsia="pl-PL"/>
        </w:rPr>
        <w:t xml:space="preserve">– </w:t>
      </w:r>
      <w:bookmarkEnd w:id="5"/>
      <w:r w:rsidRPr="005E15D2">
        <w:rPr>
          <w:rFonts w:cs="Arial"/>
        </w:rPr>
        <w:t>Ameryka Pn.</w:t>
      </w:r>
    </w:p>
    <w:p w14:paraId="2E521890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AO – </w:t>
      </w:r>
      <w:r w:rsidRPr="005E15D2">
        <w:rPr>
          <w:rFonts w:cs="Arial"/>
        </w:rPr>
        <w:t>Australia i Oceania</w:t>
      </w:r>
    </w:p>
    <w:p w14:paraId="1E850CAE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A – Azja</w:t>
      </w:r>
    </w:p>
    <w:p w14:paraId="714423CF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E – Europa</w:t>
      </w:r>
    </w:p>
    <w:p w14:paraId="5E1EA9AB" w14:textId="77777777" w:rsidR="00E66372" w:rsidRPr="005E15D2" w:rsidRDefault="00E66372" w:rsidP="00E66372">
      <w:pPr>
        <w:rPr>
          <w:rFonts w:cs="Arial"/>
          <w:noProof/>
          <w:lang w:eastAsia="pl-P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1505"/>
        <w:gridCol w:w="1505"/>
      </w:tblGrid>
      <w:tr w:rsidR="005E15D2" w:rsidRPr="005E15D2" w14:paraId="47D38DBE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595FED7F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R</w:t>
            </w:r>
          </w:p>
        </w:tc>
        <w:tc>
          <w:tcPr>
            <w:tcW w:w="1505" w:type="dxa"/>
            <w:vAlign w:val="center"/>
          </w:tcPr>
          <w:p w14:paraId="5026FBF3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1950</w:t>
            </w:r>
          </w:p>
        </w:tc>
        <w:tc>
          <w:tcPr>
            <w:tcW w:w="1505" w:type="dxa"/>
            <w:vAlign w:val="center"/>
          </w:tcPr>
          <w:p w14:paraId="029C78D1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2050</w:t>
            </w:r>
          </w:p>
        </w:tc>
      </w:tr>
      <w:tr w:rsidR="005E15D2" w:rsidRPr="005E15D2" w14:paraId="45ED691A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19F18520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Ś</w:t>
            </w:r>
          </w:p>
        </w:tc>
        <w:tc>
          <w:tcPr>
            <w:tcW w:w="1505" w:type="dxa"/>
            <w:vAlign w:val="center"/>
          </w:tcPr>
          <w:p w14:paraId="618CD199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2523</w:t>
            </w:r>
          </w:p>
        </w:tc>
        <w:tc>
          <w:tcPr>
            <w:tcW w:w="1505" w:type="dxa"/>
            <w:vAlign w:val="center"/>
          </w:tcPr>
          <w:p w14:paraId="7251C487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9734</w:t>
            </w:r>
          </w:p>
        </w:tc>
      </w:tr>
      <w:tr w:rsidR="005E15D2" w:rsidRPr="005E15D2" w14:paraId="1215CE28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3FE5E03D" w14:textId="7C136604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A</w:t>
            </w:r>
            <w:r w:rsidR="003D3DEA">
              <w:rPr>
                <w:rFonts w:cs="Arial"/>
              </w:rPr>
              <w:t>f</w:t>
            </w: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 w14:paraId="70D85D2C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228</w:t>
            </w:r>
          </w:p>
        </w:tc>
        <w:tc>
          <w:tcPr>
            <w:tcW w:w="1505" w:type="dxa"/>
            <w:vAlign w:val="center"/>
          </w:tcPr>
          <w:p w14:paraId="377B5918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2489</w:t>
            </w:r>
          </w:p>
        </w:tc>
      </w:tr>
      <w:tr w:rsidR="005E15D2" w:rsidRPr="005E15D2" w14:paraId="1010CBEB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69927F3D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APŚ</w:t>
            </w:r>
          </w:p>
        </w:tc>
        <w:tc>
          <w:tcPr>
            <w:tcW w:w="1505" w:type="dxa"/>
            <w:vAlign w:val="center"/>
          </w:tcPr>
          <w:p w14:paraId="34283588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168</w:t>
            </w:r>
          </w:p>
        </w:tc>
        <w:tc>
          <w:tcPr>
            <w:tcW w:w="1505" w:type="dxa"/>
            <w:vAlign w:val="center"/>
          </w:tcPr>
          <w:p w14:paraId="059A6B3E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762</w:t>
            </w:r>
          </w:p>
        </w:tc>
      </w:tr>
      <w:tr w:rsidR="005E15D2" w:rsidRPr="005E15D2" w14:paraId="3FC6CB70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6F6BB828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APN</w:t>
            </w:r>
          </w:p>
        </w:tc>
        <w:tc>
          <w:tcPr>
            <w:tcW w:w="1505" w:type="dxa"/>
            <w:vAlign w:val="center"/>
          </w:tcPr>
          <w:p w14:paraId="1284C2CE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171</w:t>
            </w:r>
          </w:p>
        </w:tc>
        <w:tc>
          <w:tcPr>
            <w:tcW w:w="1505" w:type="dxa"/>
            <w:vAlign w:val="center"/>
          </w:tcPr>
          <w:p w14:paraId="0A321E73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425</w:t>
            </w:r>
          </w:p>
        </w:tc>
      </w:tr>
      <w:tr w:rsidR="005E15D2" w:rsidRPr="005E15D2" w14:paraId="2DC75A6D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4877613A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AO</w:t>
            </w:r>
          </w:p>
        </w:tc>
        <w:tc>
          <w:tcPr>
            <w:tcW w:w="1505" w:type="dxa"/>
            <w:vAlign w:val="center"/>
          </w:tcPr>
          <w:p w14:paraId="26D9CA3C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45</w:t>
            </w:r>
          </w:p>
        </w:tc>
        <w:tc>
          <w:tcPr>
            <w:tcW w:w="1505" w:type="dxa"/>
            <w:vAlign w:val="center"/>
          </w:tcPr>
          <w:p w14:paraId="0C302350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75</w:t>
            </w:r>
          </w:p>
        </w:tc>
      </w:tr>
      <w:tr w:rsidR="005E15D2" w:rsidRPr="005E15D2" w14:paraId="591522C9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53E4E170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A</w:t>
            </w:r>
          </w:p>
        </w:tc>
        <w:tc>
          <w:tcPr>
            <w:tcW w:w="1505" w:type="dxa"/>
            <w:vAlign w:val="center"/>
          </w:tcPr>
          <w:p w14:paraId="0EA9575D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1367</w:t>
            </w:r>
          </w:p>
        </w:tc>
        <w:tc>
          <w:tcPr>
            <w:tcW w:w="1505" w:type="dxa"/>
            <w:vAlign w:val="center"/>
          </w:tcPr>
          <w:p w14:paraId="11893DD1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5272</w:t>
            </w:r>
          </w:p>
        </w:tc>
      </w:tr>
      <w:tr w:rsidR="005E15D2" w:rsidRPr="005E15D2" w14:paraId="05483B99" w14:textId="77777777" w:rsidTr="00152599">
        <w:trPr>
          <w:trHeight w:val="290"/>
        </w:trPr>
        <w:tc>
          <w:tcPr>
            <w:tcW w:w="1504" w:type="dxa"/>
            <w:vAlign w:val="center"/>
          </w:tcPr>
          <w:p w14:paraId="1AE46B23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E</w:t>
            </w:r>
          </w:p>
        </w:tc>
        <w:tc>
          <w:tcPr>
            <w:tcW w:w="1505" w:type="dxa"/>
            <w:vAlign w:val="center"/>
          </w:tcPr>
          <w:p w14:paraId="47EEE9B1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544</w:t>
            </w:r>
          </w:p>
        </w:tc>
        <w:tc>
          <w:tcPr>
            <w:tcW w:w="1505" w:type="dxa"/>
            <w:vAlign w:val="center"/>
          </w:tcPr>
          <w:p w14:paraId="33880C2F" w14:textId="77777777" w:rsidR="00E66372" w:rsidRPr="005E15D2" w:rsidRDefault="00E66372" w:rsidP="001525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711</w:t>
            </w:r>
          </w:p>
        </w:tc>
      </w:tr>
    </w:tbl>
    <w:p w14:paraId="3F230BDD" w14:textId="77777777" w:rsidR="00E66372" w:rsidRPr="005E15D2" w:rsidRDefault="00E66372" w:rsidP="00E66372">
      <w:pPr>
        <w:rPr>
          <w:rFonts w:cs="Arial"/>
          <w:noProof/>
          <w:lang w:eastAsia="pl-PL"/>
        </w:rPr>
      </w:pPr>
    </w:p>
    <w:p w14:paraId="3E8AE85D" w14:textId="77777777" w:rsidR="00E66372" w:rsidRPr="005E15D2" w:rsidRDefault="00E66372" w:rsidP="00E66372">
      <w:pPr>
        <w:rPr>
          <w:rFonts w:cs="Arial"/>
          <w:shd w:val="clear" w:color="auto" w:fill="FFFFFF"/>
        </w:rPr>
      </w:pPr>
      <w:r w:rsidRPr="005E15D2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 </w:t>
      </w:r>
      <w:r w:rsidRPr="005E15D2">
        <w:rPr>
          <w:rFonts w:eastAsia="Times New Roman" w:cs="Arial"/>
          <w:lang w:eastAsia="pl-PL"/>
        </w:rPr>
        <w:t>–</w:t>
      </w:r>
      <w:r w:rsidRPr="005E15D2">
        <w:rPr>
          <w:rFonts w:cs="Arial"/>
          <w:shd w:val="clear" w:color="auto" w:fill="FFFFFF"/>
        </w:rPr>
        <w:t xml:space="preserve"> jeśli jest fałszywa.</w:t>
      </w:r>
    </w:p>
    <w:p w14:paraId="720111C5" w14:textId="77777777" w:rsidR="00E66372" w:rsidRPr="005E15D2" w:rsidRDefault="00E66372" w:rsidP="00E66372">
      <w:pPr>
        <w:rPr>
          <w:rFonts w:cs="Arial"/>
          <w:noProof/>
          <w:lang w:eastAsia="pl-PL"/>
        </w:rPr>
      </w:pPr>
    </w:p>
    <w:p w14:paraId="2E13B88A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1. </w:t>
      </w:r>
      <w:r w:rsidRPr="005E15D2">
        <w:rPr>
          <w:rFonts w:eastAsia="Calibri" w:cs="Arial"/>
          <w:lang w:eastAsia="pl-PL"/>
        </w:rPr>
        <w:t>Miejsce Europy w rankingu części świata według liczby ludności spadnie.</w:t>
      </w:r>
    </w:p>
    <w:p w14:paraId="459B5748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2.</w:t>
      </w:r>
      <w:r w:rsidRPr="005E15D2">
        <w:rPr>
          <w:rFonts w:eastAsia="Calibri" w:cs="Arial"/>
          <w:lang w:eastAsia="pl-PL"/>
        </w:rPr>
        <w:t xml:space="preserve"> Udział procentowy ludności Azji w liczbie ludności świata się zwiększy.</w:t>
      </w:r>
    </w:p>
    <w:p w14:paraId="73703421" w14:textId="77777777" w:rsidR="00E66372" w:rsidRPr="005E15D2" w:rsidRDefault="00E66372" w:rsidP="00E66372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3.</w:t>
      </w:r>
      <w:r w:rsidRPr="005E15D2">
        <w:rPr>
          <w:rFonts w:eastAsia="Calibri" w:cs="Arial"/>
          <w:lang w:eastAsia="pl-PL"/>
        </w:rPr>
        <w:t xml:space="preserve"> Średnia gęstość zaludnienia Afryki się zwiększy.</w:t>
      </w:r>
    </w:p>
    <w:p w14:paraId="0A32AE64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5558EF1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Materiał źródłowy do zadań 17.1. i 17.2.</w:t>
      </w:r>
    </w:p>
    <w:p w14:paraId="4FD95179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W Polsce w 2016 roku w porównaniu z 2002 rokiem wartość współczynnika dzietności spadła w województwach: lubelskim, podkarpackim, podlaskim, świętokrzyskim i warmińsko-mazurskim, a w pozostałych województwach się zwiększyła. W 2016 r. najniższą wartością tego współczynnika charakteryzowało się województwo świętokrzyskie.</w:t>
      </w:r>
    </w:p>
    <w:p w14:paraId="5F175C0F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1E3381C5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17.1. (0–1) </w:t>
      </w:r>
    </w:p>
    <w:p w14:paraId="39061FA2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Na podstawie powyższej informacji i własnej wiedzy wykaż związek między specyfiką rynku pracy w województwie świętokrzyskim a wartością współczynnika dzietności w tym województwie.</w:t>
      </w:r>
    </w:p>
    <w:p w14:paraId="3AF8651D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664BEC8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17.2. (0–1) </w:t>
      </w:r>
    </w:p>
    <w:p w14:paraId="09BD5BC6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Podaj skutek społeczno-gospodarczy, który może wynikać ze spadku dzietności dla tych województw, w których zjawisko to wystąpiło.</w:t>
      </w:r>
    </w:p>
    <w:p w14:paraId="7A23933A" w14:textId="77777777" w:rsidR="00371FFB" w:rsidRPr="005E15D2" w:rsidRDefault="00371FFB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p w14:paraId="19C9E53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18. (0–2) </w:t>
      </w:r>
    </w:p>
    <w:p w14:paraId="716B3316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Lourdes we Francji, Medziugorie w Bośni i Hercegowinie oraz Santiago de Compostela </w:t>
      </w:r>
    </w:p>
    <w:p w14:paraId="3893D77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w Hiszpanii to miejscowości, do których corocznie odbywają się migracje tego samego typu o charakterze krótkotrwałym, spowodowane przyczyną pozaekonomiczną.</w:t>
      </w:r>
    </w:p>
    <w:p w14:paraId="1ABDCF7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7ECCDCE5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Spośród A–E wybierz i zapisz dwie litery oznaczające miejsca, których rozwój wynika </w:t>
      </w:r>
    </w:p>
    <w:p w14:paraId="1443472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z migracji takiego samego typu, jak do miejscowości wskazanych powyżej.</w:t>
      </w:r>
    </w:p>
    <w:p w14:paraId="740CCC9F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2A12F7D5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A. </w:t>
      </w:r>
      <w:proofErr w:type="spellStart"/>
      <w:r w:rsidRPr="005E15D2">
        <w:rPr>
          <w:rFonts w:eastAsia="Times New Roman" w:cs="Arial"/>
          <w:lang w:eastAsia="pl-PL"/>
        </w:rPr>
        <w:t>Doha</w:t>
      </w:r>
      <w:proofErr w:type="spellEnd"/>
      <w:r w:rsidRPr="005E15D2">
        <w:rPr>
          <w:rFonts w:eastAsia="Times New Roman" w:cs="Arial"/>
          <w:lang w:eastAsia="pl-PL"/>
        </w:rPr>
        <w:t xml:space="preserve"> w Katarze</w:t>
      </w:r>
    </w:p>
    <w:p w14:paraId="34BA7AD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B. Fatima w Portugalii</w:t>
      </w:r>
    </w:p>
    <w:p w14:paraId="7106BF5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C. Bangalur w Indiach</w:t>
      </w:r>
    </w:p>
    <w:p w14:paraId="2AE6C8B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D. </w:t>
      </w:r>
      <w:proofErr w:type="spellStart"/>
      <w:r w:rsidRPr="005E15D2">
        <w:rPr>
          <w:rFonts w:eastAsia="Times New Roman" w:cs="Arial"/>
          <w:lang w:eastAsia="pl-PL"/>
        </w:rPr>
        <w:t>Sophia</w:t>
      </w:r>
      <w:proofErr w:type="spellEnd"/>
      <w:r w:rsidRPr="005E15D2">
        <w:rPr>
          <w:rFonts w:eastAsia="Times New Roman" w:cs="Arial"/>
          <w:lang w:eastAsia="pl-PL"/>
        </w:rPr>
        <w:t xml:space="preserve"> </w:t>
      </w:r>
      <w:proofErr w:type="spellStart"/>
      <w:r w:rsidRPr="005E15D2">
        <w:rPr>
          <w:rFonts w:eastAsia="Times New Roman" w:cs="Arial"/>
          <w:lang w:eastAsia="pl-PL"/>
        </w:rPr>
        <w:t>Antipolis</w:t>
      </w:r>
      <w:proofErr w:type="spellEnd"/>
      <w:r w:rsidRPr="005E15D2">
        <w:rPr>
          <w:rFonts w:eastAsia="Times New Roman" w:cs="Arial"/>
          <w:lang w:eastAsia="pl-PL"/>
        </w:rPr>
        <w:t xml:space="preserve"> we Francji</w:t>
      </w:r>
    </w:p>
    <w:p w14:paraId="72AEEE2B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E. Mekka w Arabii Saudyjskiej</w:t>
      </w:r>
    </w:p>
    <w:p w14:paraId="3BF3D1B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13C1617A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Materiał źródłowy do zadań 19.1. i 19.2.</w:t>
      </w:r>
    </w:p>
    <w:p w14:paraId="7CC552CB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Literami A–D oznaczono nazwy czterech miast w Polsce, wybranych spośród najwyżej ocenionych w 2015 roku w Rankingu polskich miast zrównoważonych, w którym sklasyfikowano 50 miast według kryteriów społecznych, środowiskowych i gospodarczych.</w:t>
      </w:r>
    </w:p>
    <w:p w14:paraId="39062EE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3D42492E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A. Bielsko-Biała</w:t>
      </w:r>
    </w:p>
    <w:p w14:paraId="32FE4DD1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B. Lublin</w:t>
      </w:r>
    </w:p>
    <w:p w14:paraId="60FC182D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C. Rzeszów</w:t>
      </w:r>
    </w:p>
    <w:p w14:paraId="42385A9A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D. Wrocław</w:t>
      </w:r>
    </w:p>
    <w:p w14:paraId="06F8A123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0B4A715E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19.1. (0–2)</w:t>
      </w:r>
    </w:p>
    <w:p w14:paraId="41EBD8B9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Numerami 1–3 oznaczono opisy trzech miast wybranych spośród oznaczonych literami </w:t>
      </w:r>
    </w:p>
    <w:p w14:paraId="0FE6062E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A–D. </w:t>
      </w:r>
    </w:p>
    <w:p w14:paraId="0687C571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21AE326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1. Miasto wojewódzkie wysoko ocenione według kryteriów środowiskowych. Atrakcyjność kulturowa tego miasta i obecność uczelni przyczyniają się do wysokiej oceny według kryteriów społecznych. Jest ważnym węzłem kolejowym na trasie z Warszawy do przejścia granicznego w Dorohusku.</w:t>
      </w:r>
    </w:p>
    <w:p w14:paraId="32D075A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2. Miasto wśród wymienionych nie jest najludniejsze, nie jest też miastem wojewódzkim od 1999 roku. Charakteryzuje się atrakcyjnym położeniem w obszarze fałdowań alpejskich. Do najwyższej oceny według kryteriów środowiskowych przyczyniły się nowoczesne rozwiązania w zakresie gospodarki odpadami.</w:t>
      </w:r>
    </w:p>
    <w:p w14:paraId="023E7884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3. Na ocenę tego miasta wojewódzkiego według kryteriów środowiskowych wpływają bliskość Karpat i stosunkowo mało przekształcone środowisko przyrodnicze jego otoczenia, a na ocenę walorów gospodarczych – obecność w województwie wielu przedsiębiorstw wchodzących w skład „Doliny Lotniczej”.</w:t>
      </w:r>
    </w:p>
    <w:p w14:paraId="31A20232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2F3B1262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Obok numeru oznaczającego każdy z opisów zapisz literę, którą oznaczono właściwe miasto.</w:t>
      </w:r>
    </w:p>
    <w:p w14:paraId="58F73177" w14:textId="77777777" w:rsidR="00371FFB" w:rsidRPr="005E15D2" w:rsidRDefault="00371FFB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p w14:paraId="2611F669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19.2. (0–1)</w:t>
      </w:r>
    </w:p>
    <w:p w14:paraId="1A26EB12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W rankingu Kraków wysoko oceniono według kryteriów społecznych i gospodarczych, ale nisko według kryteriów środowiskowych.</w:t>
      </w:r>
    </w:p>
    <w:p w14:paraId="6214CB9B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</w:p>
    <w:p w14:paraId="52D3F0BE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Uzasadnij, z czego wynika ocena Krakowa według kryteriów środowiskowych.</w:t>
      </w:r>
    </w:p>
    <w:p w14:paraId="18936A6C" w14:textId="77777777" w:rsidR="00013316" w:rsidRPr="005E15D2" w:rsidRDefault="00013316" w:rsidP="00013316">
      <w:pPr>
        <w:shd w:val="clear" w:color="auto" w:fill="FFFFFF"/>
        <w:rPr>
          <w:rFonts w:eastAsia="Times New Roman" w:cs="Arial"/>
          <w:lang w:eastAsia="pl-PL"/>
        </w:rPr>
      </w:pPr>
    </w:p>
    <w:p w14:paraId="7E6FA302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</w:t>
      </w:r>
      <w:bookmarkStart w:id="7" w:name="_Hlk106798816"/>
      <w:r w:rsidRPr="005E15D2">
        <w:rPr>
          <w:rFonts w:eastAsia="Times New Roman" w:cs="Arial"/>
          <w:lang w:eastAsia="pl-PL"/>
        </w:rPr>
        <w:t xml:space="preserve">Zadanie 20.1. (0–1) </w:t>
      </w:r>
    </w:p>
    <w:bookmarkEnd w:id="7"/>
    <w:p w14:paraId="1BCD7D90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  Z Poznaniem sąsiaduje gęsto zaludniona gmina wiejska Komorniki.</w:t>
      </w:r>
    </w:p>
    <w:p w14:paraId="3556BE47" w14:textId="77777777" w:rsidR="0062143E" w:rsidRPr="005E15D2" w:rsidRDefault="0062143E" w:rsidP="0062143E">
      <w:pPr>
        <w:rPr>
          <w:rFonts w:cs="Arial"/>
        </w:rPr>
      </w:pPr>
    </w:p>
    <w:p w14:paraId="5BCE6FC6" w14:textId="7AD18DAB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Wyjaśnij, z czego </w:t>
      </w:r>
      <w:r w:rsidR="00181898" w:rsidRPr="005E15D2">
        <w:rPr>
          <w:rFonts w:cs="Arial"/>
        </w:rPr>
        <w:t xml:space="preserve">może </w:t>
      </w:r>
      <w:r w:rsidRPr="005E15D2">
        <w:rPr>
          <w:rFonts w:cs="Arial"/>
        </w:rPr>
        <w:t>wynika</w:t>
      </w:r>
      <w:r w:rsidR="00181898" w:rsidRPr="005E15D2">
        <w:rPr>
          <w:rFonts w:cs="Arial"/>
        </w:rPr>
        <w:t>ć</w:t>
      </w:r>
      <w:r w:rsidRPr="005E15D2">
        <w:rPr>
          <w:rFonts w:cs="Arial"/>
        </w:rPr>
        <w:t xml:space="preserve"> duży udział grup wiekowych: 35–39</w:t>
      </w:r>
      <w:r w:rsidR="00442C9E" w:rsidRPr="005E15D2">
        <w:rPr>
          <w:rFonts w:cs="Arial"/>
        </w:rPr>
        <w:t xml:space="preserve"> lat </w:t>
      </w:r>
      <w:r w:rsidRPr="005E15D2">
        <w:rPr>
          <w:rFonts w:cs="Arial"/>
        </w:rPr>
        <w:t xml:space="preserve"> oraz 0–4 lat w strukturze wiekowej mieszkańców gminy Komorniki w porównaniu z Poznaniem.</w:t>
      </w:r>
    </w:p>
    <w:p w14:paraId="19A2F1CC" w14:textId="77777777" w:rsidR="0062143E" w:rsidRPr="005E15D2" w:rsidRDefault="0062143E" w:rsidP="0062143E">
      <w:pPr>
        <w:rPr>
          <w:rFonts w:eastAsia="Calibri" w:cs="Arial"/>
        </w:rPr>
      </w:pPr>
    </w:p>
    <w:p w14:paraId="1B22E40C" w14:textId="77777777" w:rsidR="0062143E" w:rsidRPr="005E15D2" w:rsidRDefault="0062143E" w:rsidP="0008196B">
      <w:pPr>
        <w:rPr>
          <w:rFonts w:eastAsia="Times New Roman" w:cs="Arial"/>
          <w:lang w:eastAsia="pl-PL"/>
        </w:rPr>
      </w:pPr>
      <w:bookmarkStart w:id="8" w:name="_Hlk106798938"/>
      <w:r w:rsidRPr="005E15D2">
        <w:rPr>
          <w:rFonts w:eastAsia="Times New Roman" w:cs="Arial"/>
          <w:lang w:eastAsia="pl-PL"/>
        </w:rPr>
        <w:t xml:space="preserve">  Zadanie 20.2. (0–1) </w:t>
      </w:r>
    </w:p>
    <w:bookmarkEnd w:id="8"/>
    <w:p w14:paraId="24935808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Zapisz literę, którą oznaczono poprawne uzupełnienie każdego zdania.</w:t>
      </w:r>
    </w:p>
    <w:p w14:paraId="43A5032C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eastAsia="Calibri" w:cs="Arial"/>
          <w:highlight w:val="yellow"/>
        </w:rPr>
        <w:br/>
      </w:r>
      <w:r w:rsidRPr="005E15D2">
        <w:rPr>
          <w:rFonts w:eastAsia="Times New Roman" w:cs="Arial"/>
          <w:lang w:eastAsia="pl-PL"/>
        </w:rPr>
        <w:t>1. Duże miasta Polski charakteryzują się wysokim wskaźnikiem</w:t>
      </w:r>
    </w:p>
    <w:p w14:paraId="2C7787C7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A. feminizacji.</w:t>
      </w:r>
    </w:p>
    <w:p w14:paraId="00A09A24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cs="Arial"/>
        </w:rPr>
        <w:t>B. maskulinizacji.</w:t>
      </w:r>
    </w:p>
    <w:p w14:paraId="2C45F713" w14:textId="77777777" w:rsidR="0062143E" w:rsidRPr="005E15D2" w:rsidRDefault="0062143E" w:rsidP="0062143E">
      <w:pPr>
        <w:rPr>
          <w:rFonts w:eastAsia="Times New Roman" w:cs="Arial"/>
          <w:lang w:eastAsia="pl-PL"/>
        </w:rPr>
      </w:pPr>
    </w:p>
    <w:p w14:paraId="13245CE3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 xml:space="preserve">2. Grupa ludności w wieku powyżej 70 lat charakteryzuje się wysokim współczynnikiem feminizacji z powodu </w:t>
      </w:r>
    </w:p>
    <w:p w14:paraId="750C2C4B" w14:textId="77777777" w:rsidR="0062143E" w:rsidRPr="005E15D2" w:rsidRDefault="0062143E" w:rsidP="0062143E">
      <w:pPr>
        <w:rPr>
          <w:rFonts w:cs="Arial"/>
        </w:rPr>
      </w:pPr>
      <w:r w:rsidRPr="005E15D2">
        <w:rPr>
          <w:rFonts w:cs="Arial"/>
        </w:rPr>
        <w:t>A. dłuższego średniego czasu życia kobiet niż mężczyzn.</w:t>
      </w:r>
    </w:p>
    <w:p w14:paraId="6F0C27CD" w14:textId="77777777" w:rsidR="0062143E" w:rsidRPr="005E15D2" w:rsidRDefault="0062143E" w:rsidP="0062143E">
      <w:pPr>
        <w:rPr>
          <w:rFonts w:eastAsia="Times New Roman" w:cs="Arial"/>
          <w:lang w:eastAsia="pl-PL"/>
        </w:rPr>
      </w:pPr>
      <w:r w:rsidRPr="005E15D2">
        <w:rPr>
          <w:rFonts w:cs="Arial"/>
        </w:rPr>
        <w:t>B. krótszego średniego czasu życia kobiet niż mężczyzn.</w:t>
      </w:r>
    </w:p>
    <w:p w14:paraId="09C72973" w14:textId="388DD1DB" w:rsidR="00B20597" w:rsidRPr="005E15D2" w:rsidRDefault="00B20597" w:rsidP="00215FC2">
      <w:pPr>
        <w:rPr>
          <w:rFonts w:cs="Arial"/>
        </w:rPr>
      </w:pPr>
    </w:p>
    <w:p w14:paraId="7FDD263B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21. (0–2) </w:t>
      </w:r>
    </w:p>
    <w:p w14:paraId="6210B452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 xml:space="preserve">  Literami A–C oznaczono wybrane państwa położone nad Morzem Śródziemnym.</w:t>
      </w:r>
    </w:p>
    <w:p w14:paraId="35E2969D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A. Hiszpania</w:t>
      </w:r>
    </w:p>
    <w:p w14:paraId="50B8E34B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B. Egipt</w:t>
      </w:r>
    </w:p>
    <w:p w14:paraId="5FF4A16A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C. Włochy</w:t>
      </w:r>
    </w:p>
    <w:p w14:paraId="46E1524C" w14:textId="77777777" w:rsidR="00371FFB" w:rsidRPr="005E15D2" w:rsidRDefault="00371FFB" w:rsidP="00371FFB">
      <w:pPr>
        <w:rPr>
          <w:rFonts w:cs="Arial"/>
        </w:rPr>
      </w:pPr>
    </w:p>
    <w:p w14:paraId="4D1F11F0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Numerami 1–3 oznaczono opisy dotyczące produkcji rolniczej wyżej wymienionych państw.</w:t>
      </w:r>
    </w:p>
    <w:p w14:paraId="3C000658" w14:textId="77777777" w:rsidR="00371FFB" w:rsidRPr="005E15D2" w:rsidRDefault="00371FFB" w:rsidP="00371FFB">
      <w:pPr>
        <w:rPr>
          <w:rFonts w:cs="Arial"/>
        </w:rPr>
      </w:pPr>
      <w:bookmarkStart w:id="9" w:name="_Hlk122000674"/>
      <w:r w:rsidRPr="005E15D2">
        <w:rPr>
          <w:rFonts w:cs="Arial"/>
        </w:rPr>
        <w:t>1. Zbiory cytrusów 6,9 mln t, zbiory winogron 5,9 mln t, pogłowie owiec 16 mln, pogłowie trzody chlewnej 30 mln.</w:t>
      </w:r>
    </w:p>
    <w:bookmarkEnd w:id="9"/>
    <w:p w14:paraId="680035DC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2. Zbiory cytrusów 2,5 mln t, zbiory winogron 8,2 mln t, pogłowie owiec 7,3 mln, pogłowie trzody chlewnej 8,5 mln.</w:t>
      </w:r>
    </w:p>
    <w:p w14:paraId="6B1F153B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3. Zbiory cytrusów 4,8 mln t, zbiory winogron 1,7 mln t, pogłowie owiec 5,6 mln, pogłowie trzody chlewnej 0,3 mln.</w:t>
      </w:r>
    </w:p>
    <w:p w14:paraId="227E703F" w14:textId="77777777" w:rsidR="00371FFB" w:rsidRPr="005E15D2" w:rsidRDefault="00371FFB" w:rsidP="00371FFB">
      <w:pPr>
        <w:rPr>
          <w:rFonts w:cs="Arial"/>
        </w:rPr>
      </w:pPr>
    </w:p>
    <w:p w14:paraId="67A4E572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Zapisz literę oznaczającą państwo, którego dotyczy opis oznaczony numerem 3. Uzasadnij odpowiedź dwoma argumentami odnoszącymi się do odpowiedniej cechy tego państwa, przyczyniającej się do wartości jego produkcji rolniczej, przedstawionej opisem.</w:t>
      </w:r>
    </w:p>
    <w:p w14:paraId="3C0327F9" w14:textId="77777777" w:rsidR="00371FFB" w:rsidRPr="005E15D2" w:rsidRDefault="00371FFB" w:rsidP="00371FFB">
      <w:pPr>
        <w:rPr>
          <w:rFonts w:cs="Arial"/>
        </w:rPr>
      </w:pPr>
    </w:p>
    <w:p w14:paraId="602141F7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 xml:space="preserve">Nazwa państwa: </w:t>
      </w:r>
    </w:p>
    <w:p w14:paraId="76EC77A5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Uzasadnienie:</w:t>
      </w:r>
    </w:p>
    <w:p w14:paraId="68B6E9C1" w14:textId="77777777" w:rsidR="00371FFB" w:rsidRPr="005E15D2" w:rsidRDefault="00371FFB" w:rsidP="00371FFB">
      <w:pPr>
        <w:spacing w:after="160" w:line="259" w:lineRule="auto"/>
        <w:rPr>
          <w:rFonts w:cs="Arial"/>
        </w:rPr>
      </w:pPr>
      <w:r w:rsidRPr="005E15D2">
        <w:rPr>
          <w:rFonts w:cs="Arial"/>
        </w:rPr>
        <w:br w:type="page"/>
      </w:r>
    </w:p>
    <w:p w14:paraId="4C3271D8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22. (0–3) </w:t>
      </w:r>
    </w:p>
    <w:p w14:paraId="4646586A" w14:textId="77777777" w:rsidR="00371FFB" w:rsidRPr="005E15D2" w:rsidRDefault="00371FFB" w:rsidP="00371FFB">
      <w:pPr>
        <w:rPr>
          <w:rFonts w:cs="Arial"/>
        </w:rPr>
      </w:pPr>
      <w:r w:rsidRPr="005E15D2">
        <w:rPr>
          <w:rFonts w:eastAsia="Times New Roman" w:cs="Arial"/>
          <w:lang w:eastAsia="pl-PL"/>
        </w:rPr>
        <w:t xml:space="preserve">  Państwa Sahelu podjęły się realizacji projektu Wielkiego Zielonego Muru – zasadzenia pasa drzew o długości 8000 km, który ma zapobiegać pustynnieniu terenu na południe od Sahary. Pas drzew ma przebiegać od Senegalu na zachodzie Afryki po Etiopię na wschodzie tego kontynentu. W drugiej dekadzie XXI w. zalesiono fragmenty </w:t>
      </w:r>
      <w:r w:rsidRPr="005E15D2">
        <w:rPr>
          <w:rFonts w:cs="Arial"/>
        </w:rPr>
        <w:t>planowanego obszaru, głównie na wschodnich i zachodnich krańcach Afryki.</w:t>
      </w:r>
    </w:p>
    <w:p w14:paraId="13BAB865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7D40C504" w14:textId="77777777" w:rsidR="00371FFB" w:rsidRPr="005E15D2" w:rsidRDefault="00371FFB" w:rsidP="00371FFB">
      <w:pPr>
        <w:shd w:val="clear" w:color="auto" w:fill="FFFFFF"/>
        <w:rPr>
          <w:rFonts w:cs="Arial"/>
        </w:rPr>
      </w:pPr>
      <w:r w:rsidRPr="005E15D2">
        <w:rPr>
          <w:rFonts w:cs="Arial"/>
        </w:rPr>
        <w:t>Zalesianie sprzyja zmniejszaniu się amplitud dobowych temperatury powietrza, gdyż drzewa chronią grunt przed nagrzewaniem i nocnym wypromieniowaniem.</w:t>
      </w:r>
    </w:p>
    <w:p w14:paraId="38D331D9" w14:textId="77777777" w:rsidR="00371FFB" w:rsidRPr="005E15D2" w:rsidRDefault="00371FFB" w:rsidP="00371FFB">
      <w:pPr>
        <w:jc w:val="both"/>
        <w:rPr>
          <w:rFonts w:cs="Arial"/>
        </w:rPr>
      </w:pPr>
    </w:p>
    <w:p w14:paraId="192C345E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 xml:space="preserve">Przedstaw dwa argumenty </w:t>
      </w:r>
      <w:bookmarkStart w:id="10" w:name="_Hlk125531892"/>
      <w:r w:rsidRPr="005E15D2">
        <w:rPr>
          <w:rFonts w:cs="Arial"/>
        </w:rPr>
        <w:t xml:space="preserve">– inne niż podany powyżej – </w:t>
      </w:r>
      <w:bookmarkEnd w:id="10"/>
      <w:r w:rsidRPr="005E15D2">
        <w:rPr>
          <w:rFonts w:cs="Arial"/>
        </w:rPr>
        <w:t xml:space="preserve">uzasadniające, że państwa Sahelu na skutek podjęcia realizacji tej inwestycji mogą osiągać korzyści gospodarcze lub środowiskowe, oraz jedno zagrożenie, które może utrudnić kontynuację tego projektu. </w:t>
      </w:r>
    </w:p>
    <w:p w14:paraId="4FE1A827" w14:textId="77777777" w:rsidR="00371FFB" w:rsidRPr="005E15D2" w:rsidRDefault="00371FFB" w:rsidP="00371FFB">
      <w:pPr>
        <w:jc w:val="both"/>
        <w:rPr>
          <w:rFonts w:cs="Arial"/>
        </w:rPr>
      </w:pPr>
    </w:p>
    <w:p w14:paraId="1EFCCE3D" w14:textId="77777777" w:rsidR="00371FFB" w:rsidRPr="005E15D2" w:rsidRDefault="00371FFB" w:rsidP="00371FFB">
      <w:pPr>
        <w:jc w:val="both"/>
        <w:rPr>
          <w:rFonts w:cs="Arial"/>
        </w:rPr>
      </w:pPr>
      <w:r w:rsidRPr="005E15D2">
        <w:rPr>
          <w:rFonts w:cs="Arial"/>
        </w:rPr>
        <w:t>Argumenty:</w:t>
      </w:r>
    </w:p>
    <w:p w14:paraId="6380CD7B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1.</w:t>
      </w:r>
    </w:p>
    <w:p w14:paraId="5F57C0EC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2.</w:t>
      </w:r>
    </w:p>
    <w:p w14:paraId="44910463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0A621DF7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Zagrożenie:</w:t>
      </w:r>
    </w:p>
    <w:p w14:paraId="7FCAAF3F" w14:textId="77777777" w:rsidR="00111BA6" w:rsidRPr="005E15D2" w:rsidRDefault="00111BA6" w:rsidP="006372B3">
      <w:pPr>
        <w:rPr>
          <w:rFonts w:eastAsia="Times New Roman" w:cs="Arial"/>
          <w:lang w:eastAsia="pl-PL"/>
        </w:rPr>
      </w:pPr>
    </w:p>
    <w:p w14:paraId="13F6112C" w14:textId="77777777" w:rsidR="0008196B" w:rsidRPr="005E15D2" w:rsidRDefault="0008196B" w:rsidP="0008196B">
      <w:pPr>
        <w:rPr>
          <w:rFonts w:eastAsia="Times New Roman" w:cs="Arial"/>
          <w:lang w:eastAsia="pl-PL"/>
        </w:rPr>
      </w:pPr>
      <w:bookmarkStart w:id="11" w:name="_Hlk106972533"/>
      <w:bookmarkEnd w:id="3"/>
      <w:r w:rsidRPr="005E15D2">
        <w:rPr>
          <w:rFonts w:eastAsia="Times New Roman" w:cs="Arial"/>
          <w:lang w:eastAsia="pl-PL"/>
        </w:rPr>
        <w:t xml:space="preserve">  Zadanie 23. (0–1)</w:t>
      </w:r>
    </w:p>
    <w:p w14:paraId="61FD808D" w14:textId="77777777" w:rsidR="0008196B" w:rsidRPr="005E15D2" w:rsidRDefault="0008196B" w:rsidP="0008196B">
      <w:pPr>
        <w:rPr>
          <w:rFonts w:eastAsia="Calibri" w:cs="Arial"/>
          <w:b/>
        </w:rPr>
      </w:pPr>
      <w:r w:rsidRPr="005E15D2">
        <w:rPr>
          <w:rFonts w:eastAsia="Calibri" w:cs="Arial"/>
          <w:bCs/>
        </w:rPr>
        <w:t xml:space="preserve">  </w:t>
      </w:r>
      <w:r w:rsidRPr="005E15D2">
        <w:rPr>
          <w:rFonts w:cs="Arial"/>
        </w:rPr>
        <w:t>Literami A–D oznaczono nazwy czterech wybranych państw</w:t>
      </w:r>
      <w:r w:rsidRPr="005E15D2">
        <w:rPr>
          <w:rFonts w:cs="Arial"/>
          <w:noProof/>
          <w:lang w:eastAsia="pl-PL"/>
        </w:rPr>
        <w:t>.</w:t>
      </w:r>
    </w:p>
    <w:p w14:paraId="55398A92" w14:textId="77777777" w:rsidR="0008196B" w:rsidRPr="005E15D2" w:rsidRDefault="0008196B" w:rsidP="0008196B">
      <w:pPr>
        <w:rPr>
          <w:rFonts w:eastAsia="Calibri" w:cs="Arial"/>
          <w:bCs/>
        </w:rPr>
      </w:pPr>
    </w:p>
    <w:p w14:paraId="1B85EBB7" w14:textId="77777777" w:rsidR="0008196B" w:rsidRPr="005E15D2" w:rsidRDefault="0008196B" w:rsidP="0008196B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A. Australia</w:t>
      </w:r>
    </w:p>
    <w:p w14:paraId="7BB09BCD" w14:textId="77777777" w:rsidR="0008196B" w:rsidRPr="005E15D2" w:rsidRDefault="0008196B" w:rsidP="0008196B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B. Brazylia</w:t>
      </w:r>
    </w:p>
    <w:p w14:paraId="4155FCE3" w14:textId="77777777" w:rsidR="0008196B" w:rsidRPr="005E15D2" w:rsidRDefault="0008196B" w:rsidP="0008196B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C. Japonia</w:t>
      </w:r>
    </w:p>
    <w:p w14:paraId="1AD35C38" w14:textId="77777777" w:rsidR="0008196B" w:rsidRPr="005E15D2" w:rsidRDefault="0008196B" w:rsidP="0008196B">
      <w:pPr>
        <w:shd w:val="clear" w:color="auto" w:fill="FFFFFF"/>
        <w:rPr>
          <w:rFonts w:eastAsia="Calibri" w:cs="Arial"/>
          <w:bCs/>
        </w:rPr>
      </w:pPr>
      <w:r w:rsidRPr="005E15D2">
        <w:rPr>
          <w:rFonts w:eastAsia="Calibri" w:cs="Arial"/>
          <w:bCs/>
        </w:rPr>
        <w:t>D. Nigeria</w:t>
      </w:r>
    </w:p>
    <w:p w14:paraId="39859C52" w14:textId="77777777" w:rsidR="0008196B" w:rsidRPr="005E15D2" w:rsidRDefault="0008196B" w:rsidP="0008196B">
      <w:pPr>
        <w:shd w:val="clear" w:color="auto" w:fill="FFFFFF"/>
        <w:rPr>
          <w:rFonts w:eastAsia="Times New Roman" w:cs="Arial"/>
          <w:lang w:eastAsia="pl-PL"/>
        </w:rPr>
      </w:pPr>
    </w:p>
    <w:p w14:paraId="55CAD6AC" w14:textId="67B668FC" w:rsidR="0008196B" w:rsidRPr="005E15D2" w:rsidRDefault="0008196B" w:rsidP="0008196B">
      <w:pPr>
        <w:rPr>
          <w:rFonts w:eastAsia="Calibri" w:cs="Arial"/>
        </w:rPr>
      </w:pPr>
      <w:r w:rsidRPr="005E15D2">
        <w:rPr>
          <w:rFonts w:eastAsia="Calibri" w:cs="Arial"/>
          <w:bCs/>
        </w:rPr>
        <w:t>Numerami 1</w:t>
      </w:r>
      <w:r w:rsidRPr="005E15D2">
        <w:rPr>
          <w:rFonts w:cs="Arial"/>
          <w:noProof/>
          <w:lang w:eastAsia="pl-PL"/>
        </w:rPr>
        <w:t xml:space="preserve">–2 oznaczono </w:t>
      </w:r>
      <w:r w:rsidR="00181898" w:rsidRPr="005E15D2">
        <w:rPr>
          <w:rFonts w:cs="Arial"/>
          <w:noProof/>
          <w:lang w:eastAsia="pl-PL"/>
        </w:rPr>
        <w:t>informacje o strukturze eksportu</w:t>
      </w:r>
      <w:r w:rsidRPr="005E15D2">
        <w:rPr>
          <w:rFonts w:cs="Arial"/>
          <w:noProof/>
          <w:lang w:eastAsia="pl-PL"/>
        </w:rPr>
        <w:t xml:space="preserve"> wybran</w:t>
      </w:r>
      <w:r w:rsidR="00181898" w:rsidRPr="005E15D2">
        <w:rPr>
          <w:rFonts w:cs="Arial"/>
          <w:noProof/>
          <w:lang w:eastAsia="pl-PL"/>
        </w:rPr>
        <w:t>ych</w:t>
      </w:r>
      <w:r w:rsidRPr="005E15D2">
        <w:rPr>
          <w:rFonts w:cs="Arial"/>
          <w:noProof/>
          <w:lang w:eastAsia="pl-PL"/>
        </w:rPr>
        <w:t xml:space="preserve"> państw. </w:t>
      </w:r>
    </w:p>
    <w:p w14:paraId="619A5900" w14:textId="77777777" w:rsidR="0008196B" w:rsidRPr="005E15D2" w:rsidRDefault="0008196B" w:rsidP="0008196B">
      <w:pPr>
        <w:rPr>
          <w:rFonts w:eastAsia="Calibri" w:cs="Arial"/>
        </w:rPr>
      </w:pPr>
    </w:p>
    <w:p w14:paraId="79555101" w14:textId="23BB0468" w:rsidR="0008196B" w:rsidRPr="005E15D2" w:rsidRDefault="0008196B" w:rsidP="0008196B">
      <w:pPr>
        <w:rPr>
          <w:rFonts w:eastAsia="Calibri" w:cs="Arial"/>
        </w:rPr>
      </w:pPr>
      <w:r w:rsidRPr="005E15D2">
        <w:rPr>
          <w:rFonts w:eastAsia="Calibri" w:cs="Arial"/>
        </w:rPr>
        <w:t xml:space="preserve">1. </w:t>
      </w:r>
      <w:r w:rsidR="00181898" w:rsidRPr="005E15D2">
        <w:rPr>
          <w:rFonts w:eastAsia="Calibri" w:cs="Arial"/>
        </w:rPr>
        <w:t>Ponad połowę udziału w strukturze eksportu stanowią maszyny, urządzenia i sprzęt transportowy.</w:t>
      </w:r>
    </w:p>
    <w:p w14:paraId="591184CE" w14:textId="0F150FCF" w:rsidR="0008196B" w:rsidRPr="005E15D2" w:rsidRDefault="0008196B" w:rsidP="0008196B">
      <w:pPr>
        <w:rPr>
          <w:rFonts w:eastAsia="Calibri" w:cs="Arial"/>
        </w:rPr>
      </w:pPr>
      <w:r w:rsidRPr="005E15D2">
        <w:rPr>
          <w:rFonts w:eastAsia="Calibri" w:cs="Arial"/>
        </w:rPr>
        <w:t xml:space="preserve">2. </w:t>
      </w:r>
      <w:r w:rsidR="00181898" w:rsidRPr="005E15D2">
        <w:rPr>
          <w:rFonts w:eastAsia="Calibri" w:cs="Arial"/>
        </w:rPr>
        <w:t>Ponad 80% udziału w strukturze eksportu stanowią paliwa mineralne, smary i materiały pochodne.</w:t>
      </w:r>
    </w:p>
    <w:p w14:paraId="1020ACFA" w14:textId="77777777" w:rsidR="0008196B" w:rsidRPr="005E15D2" w:rsidRDefault="0008196B" w:rsidP="0008196B">
      <w:pPr>
        <w:rPr>
          <w:rFonts w:eastAsia="Calibri" w:cs="Arial"/>
        </w:rPr>
      </w:pPr>
    </w:p>
    <w:p w14:paraId="5098BA00" w14:textId="3FC231FA" w:rsidR="0008196B" w:rsidRPr="005E15D2" w:rsidRDefault="0008196B" w:rsidP="0008196B">
      <w:pPr>
        <w:rPr>
          <w:rFonts w:eastAsia="Calibri" w:cs="Arial"/>
        </w:rPr>
      </w:pPr>
      <w:r w:rsidRPr="005E15D2">
        <w:rPr>
          <w:rFonts w:eastAsia="Times New Roman" w:cs="Arial"/>
          <w:lang w:eastAsia="pl-PL"/>
        </w:rPr>
        <w:t xml:space="preserve">Obok numeru oznaczającego </w:t>
      </w:r>
      <w:r w:rsidR="00181898" w:rsidRPr="005E15D2">
        <w:rPr>
          <w:rFonts w:cs="Arial"/>
          <w:noProof/>
          <w:lang w:eastAsia="pl-PL"/>
        </w:rPr>
        <w:t xml:space="preserve">informację o strukturze eksportu </w:t>
      </w:r>
      <w:r w:rsidRPr="005E15D2">
        <w:rPr>
          <w:rFonts w:cs="Arial"/>
          <w:noProof/>
          <w:lang w:eastAsia="pl-PL"/>
        </w:rPr>
        <w:t>wybrane</w:t>
      </w:r>
      <w:r w:rsidR="00181898" w:rsidRPr="005E15D2">
        <w:rPr>
          <w:rFonts w:cs="Arial"/>
          <w:noProof/>
          <w:lang w:eastAsia="pl-PL"/>
        </w:rPr>
        <w:t>go</w:t>
      </w:r>
      <w:r w:rsidRPr="005E15D2">
        <w:rPr>
          <w:rFonts w:cs="Arial"/>
          <w:noProof/>
          <w:lang w:eastAsia="pl-PL"/>
        </w:rPr>
        <w:t xml:space="preserve"> państw</w:t>
      </w:r>
      <w:r w:rsidR="00181898" w:rsidRPr="005E15D2">
        <w:rPr>
          <w:rFonts w:cs="Arial"/>
          <w:noProof/>
          <w:lang w:eastAsia="pl-PL"/>
        </w:rPr>
        <w:t>a</w:t>
      </w:r>
      <w:r w:rsidRPr="005E15D2">
        <w:rPr>
          <w:rFonts w:eastAsia="Times New Roman" w:cs="Arial"/>
          <w:lang w:eastAsia="pl-PL"/>
        </w:rPr>
        <w:t xml:space="preserve"> zapisz literę, </w:t>
      </w:r>
      <w:r w:rsidRPr="005E15D2">
        <w:rPr>
          <w:rFonts w:eastAsia="Calibri" w:cs="Arial"/>
        </w:rPr>
        <w:t>którą oznaczono jego nazwę.</w:t>
      </w:r>
    </w:p>
    <w:p w14:paraId="5500E230" w14:textId="1DF23444" w:rsidR="00DA30A7" w:rsidRPr="005E15D2" w:rsidRDefault="00DA30A7">
      <w:pPr>
        <w:spacing w:after="160" w:line="259" w:lineRule="auto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br w:type="page"/>
      </w:r>
    </w:p>
    <w:bookmarkEnd w:id="11"/>
    <w:p w14:paraId="4BCCC404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24. (0–2)</w:t>
      </w:r>
    </w:p>
    <w:p w14:paraId="0988B768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  <w:bCs/>
        </w:rPr>
        <w:t xml:space="preserve">  Uprawa buraków cukrowych upowszechniła się w Polsce w regionach o bardzo dobrych </w:t>
      </w:r>
      <w:r w:rsidRPr="005E15D2">
        <w:rPr>
          <w:rFonts w:cs="Arial"/>
          <w:bCs/>
        </w:rPr>
        <w:br/>
        <w:t>i dobrych glebach oraz w regionach o wysokiej kulturze rolnej. Poniżej zamieszczono informację o liczbie cukrowni w Polsce według województw w 2010 roku.</w:t>
      </w:r>
    </w:p>
    <w:p w14:paraId="5CF0BE1D" w14:textId="77777777" w:rsidR="00371FFB" w:rsidRPr="005E15D2" w:rsidRDefault="00371FFB" w:rsidP="00371FFB">
      <w:pPr>
        <w:rPr>
          <w:rFonts w:cs="Arial"/>
          <w:bCs/>
        </w:rPr>
      </w:pPr>
    </w:p>
    <w:p w14:paraId="1ABA3441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</w:rPr>
        <w:t xml:space="preserve">– </w:t>
      </w:r>
      <w:r w:rsidRPr="005E15D2">
        <w:rPr>
          <w:rFonts w:cs="Arial"/>
          <w:bCs/>
        </w:rPr>
        <w:t>cztery w województwie wielkopolskim</w:t>
      </w:r>
    </w:p>
    <w:p w14:paraId="747373A8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</w:rPr>
        <w:t xml:space="preserve">– </w:t>
      </w:r>
      <w:r w:rsidRPr="005E15D2">
        <w:rPr>
          <w:rFonts w:cs="Arial"/>
          <w:bCs/>
        </w:rPr>
        <w:t>trzy w województwie kujawsko-pomorskim</w:t>
      </w:r>
    </w:p>
    <w:p w14:paraId="0C28F044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</w:rPr>
        <w:t xml:space="preserve">– </w:t>
      </w:r>
      <w:r w:rsidRPr="005E15D2">
        <w:rPr>
          <w:rFonts w:cs="Arial"/>
          <w:bCs/>
        </w:rPr>
        <w:t>dwie w województwach: dolnośląskim, lubelskim, podkarpackim</w:t>
      </w:r>
    </w:p>
    <w:p w14:paraId="19961A7A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</w:rPr>
        <w:t xml:space="preserve">– </w:t>
      </w:r>
      <w:r w:rsidRPr="005E15D2">
        <w:rPr>
          <w:rFonts w:cs="Arial"/>
          <w:bCs/>
        </w:rPr>
        <w:t>jedna w województwach: łódzkim, mazowieckim, opolskim, pomorskim, zachodniopomorskim</w:t>
      </w:r>
    </w:p>
    <w:p w14:paraId="2E826F85" w14:textId="77777777" w:rsidR="00371FFB" w:rsidRPr="005E15D2" w:rsidRDefault="00371FFB" w:rsidP="00371FFB">
      <w:pPr>
        <w:rPr>
          <w:rFonts w:cs="Arial"/>
          <w:bCs/>
        </w:rPr>
      </w:pPr>
      <w:r w:rsidRPr="005E15D2">
        <w:rPr>
          <w:rFonts w:cs="Arial"/>
        </w:rPr>
        <w:t xml:space="preserve">– </w:t>
      </w:r>
      <w:r w:rsidRPr="005E15D2">
        <w:rPr>
          <w:rFonts w:cs="Arial"/>
          <w:bCs/>
        </w:rPr>
        <w:t>brak w województwach: lubuskim, małopolskim, podlaskim, śląskim, świętokrzyskim, warmińsko-mazurskim</w:t>
      </w:r>
    </w:p>
    <w:p w14:paraId="5CFD19CE" w14:textId="77777777" w:rsidR="00371FFB" w:rsidRPr="005E15D2" w:rsidRDefault="00371FFB" w:rsidP="00371FFB">
      <w:pPr>
        <w:rPr>
          <w:rFonts w:cs="Arial"/>
          <w:bCs/>
        </w:rPr>
      </w:pPr>
    </w:p>
    <w:p w14:paraId="74D3E187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>Zapisz literę, którą oznaczono poprawne uzupełnienie każdego zdania.</w:t>
      </w:r>
    </w:p>
    <w:p w14:paraId="7F7FF53F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6AF05FCE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1. </w:t>
      </w:r>
      <w:r w:rsidRPr="005E15D2">
        <w:rPr>
          <w:rFonts w:cs="Arial"/>
        </w:rPr>
        <w:t>Głównym czynnikiem lokalizacji cukrowni w Polsce jest</w:t>
      </w:r>
    </w:p>
    <w:p w14:paraId="22984DA9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A. bliskość rynku zbytu.</w:t>
      </w:r>
    </w:p>
    <w:p w14:paraId="47E80E8E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B. dostępność surowca.</w:t>
      </w:r>
    </w:p>
    <w:p w14:paraId="2C834656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cs="Arial"/>
        </w:rPr>
        <w:t>C. dostęp do wody.</w:t>
      </w:r>
    </w:p>
    <w:p w14:paraId="432E2889" w14:textId="77777777" w:rsidR="00371FFB" w:rsidRPr="005E15D2" w:rsidRDefault="00371FFB" w:rsidP="00371FFB">
      <w:pPr>
        <w:rPr>
          <w:rFonts w:eastAsia="Times New Roman" w:cs="Arial"/>
          <w:lang w:eastAsia="pl-PL"/>
        </w:rPr>
      </w:pPr>
    </w:p>
    <w:p w14:paraId="5CD5DAB2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 xml:space="preserve">2. Cukrownie mają typ lokalizacji </w:t>
      </w:r>
    </w:p>
    <w:p w14:paraId="1333D115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A. przymusowej.</w:t>
      </w:r>
    </w:p>
    <w:p w14:paraId="45E8D41E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 xml:space="preserve">B. związanej. </w:t>
      </w:r>
    </w:p>
    <w:p w14:paraId="101E534D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cs="Arial"/>
        </w:rPr>
        <w:t>C. swobodnej.</w:t>
      </w:r>
    </w:p>
    <w:p w14:paraId="766E60A0" w14:textId="77777777" w:rsidR="00371FFB" w:rsidRPr="005E15D2" w:rsidRDefault="00371FFB" w:rsidP="00371FFB">
      <w:pPr>
        <w:rPr>
          <w:rFonts w:cs="Arial"/>
          <w:bCs/>
        </w:rPr>
      </w:pPr>
    </w:p>
    <w:p w14:paraId="037DC80D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  <w:bCs/>
        </w:rPr>
        <w:t xml:space="preserve">3. </w:t>
      </w:r>
      <w:r w:rsidRPr="005E15D2">
        <w:rPr>
          <w:rFonts w:cs="Arial"/>
        </w:rPr>
        <w:t>Największym udziałem buraka cukrowego w ogólnej powierzchni zasiewów charakteryzuje się rolnictwo</w:t>
      </w:r>
    </w:p>
    <w:p w14:paraId="0B7039D2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A. Kujaw.</w:t>
      </w:r>
    </w:p>
    <w:p w14:paraId="6B66EF60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B. Podhala.</w:t>
      </w:r>
    </w:p>
    <w:p w14:paraId="66FA17A8" w14:textId="77777777" w:rsidR="00371FFB" w:rsidRPr="005E15D2" w:rsidRDefault="00371FFB" w:rsidP="00371FFB">
      <w:pPr>
        <w:rPr>
          <w:rFonts w:cs="Arial"/>
        </w:rPr>
      </w:pPr>
      <w:r w:rsidRPr="005E15D2">
        <w:rPr>
          <w:rFonts w:cs="Arial"/>
        </w:rPr>
        <w:t>C. Podlasia.</w:t>
      </w:r>
    </w:p>
    <w:p w14:paraId="236A6385" w14:textId="77777777" w:rsidR="00371FFB" w:rsidRPr="005E15D2" w:rsidRDefault="00371FFB" w:rsidP="00371FFB">
      <w:pPr>
        <w:rPr>
          <w:rFonts w:cs="Arial"/>
          <w:bCs/>
        </w:rPr>
      </w:pPr>
    </w:p>
    <w:p w14:paraId="4378B6D7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25. (0–2) </w:t>
      </w:r>
    </w:p>
    <w:p w14:paraId="090B2190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 xml:space="preserve">  Literami A i B oznaczono wybrane łowiska na świecie.</w:t>
      </w:r>
    </w:p>
    <w:p w14:paraId="0B13416C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</w:p>
    <w:p w14:paraId="7CC170DF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 xml:space="preserve">A. </w:t>
      </w:r>
      <w:bookmarkStart w:id="12" w:name="_Hlk122004294"/>
      <w:r w:rsidRPr="005E15D2">
        <w:rPr>
          <w:rFonts w:cs="Arial"/>
        </w:rPr>
        <w:t xml:space="preserve">Pacyfik Północno-Zachodni </w:t>
      </w:r>
      <w:bookmarkEnd w:id="12"/>
      <w:r w:rsidRPr="005E15D2">
        <w:rPr>
          <w:rFonts w:cs="Arial"/>
        </w:rPr>
        <w:t>na wschód od wybrzeży Azji Wschodniej</w:t>
      </w:r>
    </w:p>
    <w:p w14:paraId="24141466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>B. Pacyfik Południowo-Wschodni na zachód od wybrzeży Ameryki Południowej</w:t>
      </w:r>
    </w:p>
    <w:p w14:paraId="315F4A6C" w14:textId="77777777" w:rsidR="00371FFB" w:rsidRPr="005E15D2" w:rsidRDefault="00371FFB" w:rsidP="00371FFB">
      <w:pPr>
        <w:tabs>
          <w:tab w:val="left" w:pos="975"/>
        </w:tabs>
        <w:spacing w:line="240" w:lineRule="auto"/>
        <w:rPr>
          <w:rFonts w:cs="Arial"/>
        </w:rPr>
      </w:pPr>
    </w:p>
    <w:p w14:paraId="2FB6E202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>Przedstaw przyczynę społeczno-gospodarczą sprzyjającą dużym połowom na łowisku oznaczonym literą A oraz przyczynę przyrodniczą sprzyjającą dużym połowom na łowisku oznaczonym literą B.</w:t>
      </w:r>
    </w:p>
    <w:p w14:paraId="1609393A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</w:p>
    <w:p w14:paraId="7AE51905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>Łowisko A</w:t>
      </w:r>
      <w:bookmarkStart w:id="13" w:name="_Hlk124517694"/>
      <w:r w:rsidRPr="005E15D2">
        <w:rPr>
          <w:rFonts w:cs="Arial"/>
        </w:rPr>
        <w:t xml:space="preserve"> – </w:t>
      </w:r>
      <w:bookmarkEnd w:id="13"/>
      <w:r w:rsidRPr="005E15D2">
        <w:rPr>
          <w:rFonts w:cs="Arial"/>
        </w:rPr>
        <w:t>przyczyna społeczno-gospodarcza:</w:t>
      </w:r>
    </w:p>
    <w:p w14:paraId="41FDC270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>Łowisko B – przyczyna przyrodnicza:</w:t>
      </w:r>
    </w:p>
    <w:p w14:paraId="3F1912A3" w14:textId="77777777" w:rsidR="00371FFB" w:rsidRPr="005E15D2" w:rsidRDefault="00371FFB" w:rsidP="00371FFB">
      <w:pPr>
        <w:spacing w:after="160" w:line="259" w:lineRule="auto"/>
        <w:rPr>
          <w:rFonts w:cs="Arial"/>
        </w:rPr>
      </w:pPr>
      <w:r w:rsidRPr="005E15D2">
        <w:rPr>
          <w:rFonts w:cs="Arial"/>
        </w:rPr>
        <w:br w:type="page"/>
      </w:r>
    </w:p>
    <w:p w14:paraId="3FECC9C9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26.1. (0–2) </w:t>
      </w:r>
    </w:p>
    <w:p w14:paraId="7A06044D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 xml:space="preserve">  Literami A i B oznaczono opisy wybranych regionów wydobycia ropy naftowej na świecie.</w:t>
      </w:r>
    </w:p>
    <w:p w14:paraId="53DFE779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</w:p>
    <w:p w14:paraId="4FBFDD34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 xml:space="preserve">A. Obszar o trudnych warunkach wydobycia i transportu ropy naftowej wynikających </w:t>
      </w:r>
      <w:r w:rsidRPr="005E15D2">
        <w:rPr>
          <w:rFonts w:cs="Arial"/>
        </w:rPr>
        <w:br/>
        <w:t xml:space="preserve">z klimatu, ukształtowania powierzchni i obecności wieloletniej zmarzliny, znacznie oddalony od rynków zbytu. Do </w:t>
      </w:r>
      <w:proofErr w:type="spellStart"/>
      <w:r w:rsidRPr="005E15D2">
        <w:rPr>
          <w:rFonts w:cs="Arial"/>
        </w:rPr>
        <w:t>przesyłu</w:t>
      </w:r>
      <w:proofErr w:type="spellEnd"/>
      <w:r w:rsidRPr="005E15D2">
        <w:rPr>
          <w:rFonts w:cs="Arial"/>
        </w:rPr>
        <w:t xml:space="preserve"> ropy naftowej wykorzystuje się rurociąg i żeglugę morską.</w:t>
      </w:r>
    </w:p>
    <w:p w14:paraId="0E960257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</w:p>
    <w:p w14:paraId="2BE46D0B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  <w:r w:rsidRPr="005E15D2">
        <w:rPr>
          <w:rFonts w:cs="Arial"/>
        </w:rPr>
        <w:t>B. Jeden z najważniejszych obszarów wydobycia ropy naftowej na świecie, mimo trudnych warunków klimatycznych i niestabilności politycznej. Niektóre kraje tego regionu charakteryzują się wyższą wartością PKB na 1 mieszkańca niż kraje – importerzy ropy naftowej z Europy.</w:t>
      </w:r>
    </w:p>
    <w:p w14:paraId="753803A1" w14:textId="77777777" w:rsidR="00371FFB" w:rsidRPr="005E15D2" w:rsidRDefault="00371FFB" w:rsidP="00371FFB">
      <w:pPr>
        <w:tabs>
          <w:tab w:val="left" w:pos="975"/>
        </w:tabs>
        <w:rPr>
          <w:rFonts w:cs="Arial"/>
        </w:rPr>
      </w:pPr>
    </w:p>
    <w:p w14:paraId="00F02004" w14:textId="77777777" w:rsidR="00371FFB" w:rsidRPr="005E15D2" w:rsidRDefault="00371FFB" w:rsidP="00371FFB">
      <w:pPr>
        <w:tabs>
          <w:tab w:val="left" w:pos="975"/>
        </w:tabs>
        <w:spacing w:line="240" w:lineRule="auto"/>
        <w:rPr>
          <w:rFonts w:eastAsia="Times New Roman" w:cs="Arial"/>
          <w:lang w:eastAsia="pl-PL"/>
        </w:rPr>
      </w:pPr>
      <w:r w:rsidRPr="005E15D2">
        <w:rPr>
          <w:rFonts w:cs="Arial"/>
        </w:rPr>
        <w:t xml:space="preserve">Numerami </w:t>
      </w:r>
      <w:r w:rsidRPr="005E15D2">
        <w:rPr>
          <w:rFonts w:eastAsia="Times New Roman" w:cs="Arial"/>
          <w:lang w:eastAsia="pl-PL"/>
        </w:rPr>
        <w:t>1–4 oznaczono nazwy wybranych regionów wydobycia ropy naftowej.</w:t>
      </w:r>
    </w:p>
    <w:p w14:paraId="1708FBEB" w14:textId="77777777" w:rsidR="00371FFB" w:rsidRPr="005E15D2" w:rsidRDefault="00371FFB" w:rsidP="00371FFB">
      <w:pPr>
        <w:tabs>
          <w:tab w:val="left" w:pos="975"/>
        </w:tabs>
        <w:spacing w:line="240" w:lineRule="auto"/>
        <w:rPr>
          <w:rFonts w:cs="Arial"/>
        </w:rPr>
      </w:pPr>
    </w:p>
    <w:p w14:paraId="4EB51E45" w14:textId="77777777" w:rsidR="00371FFB" w:rsidRPr="005E15D2" w:rsidRDefault="00371FFB" w:rsidP="00371FFB">
      <w:pPr>
        <w:autoSpaceDE w:val="0"/>
        <w:rPr>
          <w:rFonts w:cs="Arial"/>
        </w:rPr>
      </w:pPr>
      <w:r w:rsidRPr="005E15D2">
        <w:rPr>
          <w:rFonts w:cs="Arial"/>
        </w:rPr>
        <w:t>1. Afryka Środkowa</w:t>
      </w:r>
    </w:p>
    <w:p w14:paraId="15570F61" w14:textId="77777777" w:rsidR="00371FFB" w:rsidRPr="005E15D2" w:rsidRDefault="00371FFB" w:rsidP="00371FFB">
      <w:pPr>
        <w:autoSpaceDE w:val="0"/>
        <w:rPr>
          <w:rFonts w:cs="Arial"/>
        </w:rPr>
      </w:pPr>
      <w:r w:rsidRPr="005E15D2">
        <w:rPr>
          <w:rFonts w:cs="Arial"/>
        </w:rPr>
        <w:t xml:space="preserve">2. Alaska </w:t>
      </w:r>
    </w:p>
    <w:p w14:paraId="47F5B0FD" w14:textId="77777777" w:rsidR="00371FFB" w:rsidRPr="005E15D2" w:rsidRDefault="00371FFB" w:rsidP="00371FFB">
      <w:pPr>
        <w:autoSpaceDE w:val="0"/>
        <w:rPr>
          <w:rFonts w:cs="Arial"/>
        </w:rPr>
      </w:pPr>
      <w:r w:rsidRPr="005E15D2">
        <w:rPr>
          <w:rFonts w:cs="Arial"/>
        </w:rPr>
        <w:t>3. jezioro Maracaibo</w:t>
      </w:r>
    </w:p>
    <w:p w14:paraId="3793AEF4" w14:textId="77777777" w:rsidR="00371FFB" w:rsidRPr="005E15D2" w:rsidRDefault="00371FFB" w:rsidP="00371FFB">
      <w:pPr>
        <w:autoSpaceDE w:val="0"/>
        <w:rPr>
          <w:rFonts w:eastAsia="Liberation Serif" w:cs="Arial"/>
        </w:rPr>
      </w:pPr>
      <w:r w:rsidRPr="005E15D2">
        <w:rPr>
          <w:rFonts w:cs="Arial"/>
        </w:rPr>
        <w:t>4. Zatoka Perska</w:t>
      </w:r>
    </w:p>
    <w:p w14:paraId="37ABA6B3" w14:textId="77777777" w:rsidR="00371FFB" w:rsidRPr="005E15D2" w:rsidRDefault="00371FFB" w:rsidP="00371FFB">
      <w:pPr>
        <w:tabs>
          <w:tab w:val="left" w:pos="975"/>
        </w:tabs>
        <w:spacing w:line="240" w:lineRule="auto"/>
        <w:rPr>
          <w:rFonts w:cs="Arial"/>
        </w:rPr>
      </w:pPr>
    </w:p>
    <w:p w14:paraId="4F26F59F" w14:textId="77777777" w:rsidR="00371FFB" w:rsidRPr="005E15D2" w:rsidRDefault="00371FFB" w:rsidP="00371FF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Obok litery oznaczającej każdy z opisów zapisz numer, </w:t>
      </w:r>
      <w:r w:rsidRPr="005E15D2">
        <w:rPr>
          <w:rFonts w:eastAsia="Calibri" w:cs="Arial"/>
        </w:rPr>
        <w:t>którym oznaczono nazwę właściwego regionu.</w:t>
      </w:r>
    </w:p>
    <w:p w14:paraId="24A9B160" w14:textId="77777777" w:rsidR="00371FFB" w:rsidRPr="005E15D2" w:rsidRDefault="00371FFB" w:rsidP="00371FFB">
      <w:pPr>
        <w:tabs>
          <w:tab w:val="left" w:pos="975"/>
        </w:tabs>
        <w:spacing w:line="240" w:lineRule="auto"/>
        <w:rPr>
          <w:rFonts w:cs="Arial"/>
        </w:rPr>
      </w:pPr>
    </w:p>
    <w:p w14:paraId="1D0676D6" w14:textId="77777777" w:rsidR="00371FFB" w:rsidRPr="005E15D2" w:rsidRDefault="00371FFB" w:rsidP="00371FFB">
      <w:pPr>
        <w:shd w:val="clear" w:color="auto" w:fill="FFFFFF"/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26.2. (0–1) </w:t>
      </w:r>
    </w:p>
    <w:p w14:paraId="1C09A3BF" w14:textId="77777777" w:rsidR="00371FFB" w:rsidRPr="005E15D2" w:rsidRDefault="00371FFB" w:rsidP="00371FFB">
      <w:pPr>
        <w:rPr>
          <w:rFonts w:cs="Arial"/>
        </w:rPr>
      </w:pPr>
      <w:r w:rsidRPr="005E15D2">
        <w:rPr>
          <w:rFonts w:eastAsia="Symbol" w:cs="Arial"/>
        </w:rPr>
        <w:t xml:space="preserve">  Obszary wydobycia ropy naftowej nie pokrywają się z obszarami jej największej konsumpcji. </w:t>
      </w:r>
    </w:p>
    <w:p w14:paraId="38DB8C1C" w14:textId="77777777" w:rsidR="00371FFB" w:rsidRPr="005E15D2" w:rsidRDefault="00371FFB" w:rsidP="00371FFB">
      <w:pPr>
        <w:rPr>
          <w:rFonts w:eastAsia="Symbol" w:cs="Arial"/>
          <w:bCs/>
        </w:rPr>
      </w:pPr>
    </w:p>
    <w:p w14:paraId="599AF113" w14:textId="77777777" w:rsidR="00371FFB" w:rsidRPr="005E15D2" w:rsidRDefault="00371FFB" w:rsidP="00371FFB">
      <w:pPr>
        <w:rPr>
          <w:rFonts w:cs="Arial"/>
        </w:rPr>
      </w:pPr>
      <w:r w:rsidRPr="005E15D2">
        <w:rPr>
          <w:rFonts w:eastAsia="Symbol" w:cs="Arial"/>
          <w:bCs/>
        </w:rPr>
        <w:t>Przedstaw skutek dla światowej gospodarki, wynikający z tej prawidłowości.</w:t>
      </w:r>
    </w:p>
    <w:p w14:paraId="281F5D1D" w14:textId="77777777" w:rsidR="00371FFB" w:rsidRPr="005E15D2" w:rsidRDefault="00371FFB" w:rsidP="00371FFB">
      <w:pPr>
        <w:rPr>
          <w:rFonts w:cs="Arial"/>
        </w:rPr>
      </w:pPr>
    </w:p>
    <w:p w14:paraId="4B256E5F" w14:textId="61F07A8F" w:rsidR="00272496" w:rsidRPr="005E15D2" w:rsidRDefault="00272496">
      <w:pPr>
        <w:spacing w:after="160" w:line="259" w:lineRule="auto"/>
        <w:rPr>
          <w:rFonts w:cs="Arial"/>
        </w:rPr>
      </w:pPr>
      <w:r w:rsidRPr="005E15D2">
        <w:rPr>
          <w:rFonts w:cs="Arial"/>
        </w:rPr>
        <w:br w:type="page"/>
      </w:r>
    </w:p>
    <w:p w14:paraId="60F8A79A" w14:textId="77777777" w:rsidR="0008196B" w:rsidRPr="005E15D2" w:rsidRDefault="0008196B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lastRenderedPageBreak/>
        <w:t xml:space="preserve">  Zadanie 27.1. (0–1) </w:t>
      </w:r>
    </w:p>
    <w:p w14:paraId="3E429962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  W tabeli przedstawiono średnią powierzchnię gruntów rolnych w gospodarstwach rolnych ogółem w Polsce oraz w wybranych województwach w latach 2006 i 2022.</w:t>
      </w:r>
    </w:p>
    <w:p w14:paraId="1C0327A9" w14:textId="77777777" w:rsidR="0008196B" w:rsidRPr="005E15D2" w:rsidRDefault="0008196B" w:rsidP="0008196B">
      <w:pPr>
        <w:rPr>
          <w:rFonts w:cs="Arial"/>
          <w:noProof/>
          <w:lang w:eastAsia="pl-PL"/>
        </w:rPr>
      </w:pPr>
    </w:p>
    <w:p w14:paraId="401536D1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Nagłówki wierszy:</w:t>
      </w:r>
    </w:p>
    <w:p w14:paraId="08E4C127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R – rok</w:t>
      </w:r>
    </w:p>
    <w:p w14:paraId="4AD2A4BF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P – Polska ogółem</w:t>
      </w:r>
    </w:p>
    <w:p w14:paraId="0E071A57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 xml:space="preserve">W – województwo warmińsko-mazurskie </w:t>
      </w:r>
    </w:p>
    <w:p w14:paraId="418A451C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L – województwo lubelskie</w:t>
      </w:r>
    </w:p>
    <w:p w14:paraId="708A2447" w14:textId="77777777" w:rsidR="0008196B" w:rsidRPr="005E15D2" w:rsidRDefault="0008196B" w:rsidP="0008196B">
      <w:pPr>
        <w:rPr>
          <w:rFonts w:cs="Arial"/>
          <w:noProof/>
          <w:lang w:eastAsia="pl-PL"/>
        </w:rPr>
      </w:pPr>
      <w:r w:rsidRPr="005E15D2">
        <w:rPr>
          <w:rFonts w:cs="Arial"/>
          <w:noProof/>
          <w:lang w:eastAsia="pl-PL"/>
        </w:rPr>
        <w:t>X – jedno z pozostałych województw</w:t>
      </w:r>
    </w:p>
    <w:p w14:paraId="7E9EA137" w14:textId="77777777" w:rsidR="0008196B" w:rsidRPr="005E15D2" w:rsidRDefault="0008196B" w:rsidP="0008196B">
      <w:pPr>
        <w:rPr>
          <w:rFonts w:cs="Arial"/>
          <w:noProof/>
          <w:lang w:eastAsia="pl-P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</w:tblGrid>
      <w:tr w:rsidR="005E15D2" w:rsidRPr="005E15D2" w14:paraId="55E318CD" w14:textId="77777777" w:rsidTr="0086286C">
        <w:trPr>
          <w:trHeight w:val="290"/>
        </w:trPr>
        <w:tc>
          <w:tcPr>
            <w:tcW w:w="1048" w:type="dxa"/>
            <w:vAlign w:val="center"/>
          </w:tcPr>
          <w:p w14:paraId="269BAAB3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R</w:t>
            </w:r>
          </w:p>
        </w:tc>
        <w:tc>
          <w:tcPr>
            <w:tcW w:w="1048" w:type="dxa"/>
            <w:vAlign w:val="center"/>
          </w:tcPr>
          <w:p w14:paraId="3CF06846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2006</w:t>
            </w:r>
          </w:p>
        </w:tc>
        <w:tc>
          <w:tcPr>
            <w:tcW w:w="1048" w:type="dxa"/>
            <w:vAlign w:val="center"/>
          </w:tcPr>
          <w:p w14:paraId="6DDD17B3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2022</w:t>
            </w:r>
          </w:p>
        </w:tc>
      </w:tr>
      <w:tr w:rsidR="005E15D2" w:rsidRPr="005E15D2" w14:paraId="2EE27E9D" w14:textId="77777777" w:rsidTr="0086286C">
        <w:trPr>
          <w:trHeight w:val="290"/>
        </w:trPr>
        <w:tc>
          <w:tcPr>
            <w:tcW w:w="1048" w:type="dxa"/>
            <w:vAlign w:val="center"/>
          </w:tcPr>
          <w:p w14:paraId="043B442C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P</w:t>
            </w:r>
          </w:p>
        </w:tc>
        <w:tc>
          <w:tcPr>
            <w:tcW w:w="1048" w:type="dxa"/>
            <w:vAlign w:val="center"/>
          </w:tcPr>
          <w:p w14:paraId="70B2FB56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9</w:t>
            </w:r>
          </w:p>
        </w:tc>
        <w:tc>
          <w:tcPr>
            <w:tcW w:w="1048" w:type="dxa"/>
            <w:vAlign w:val="center"/>
          </w:tcPr>
          <w:p w14:paraId="1D610AA8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11</w:t>
            </w:r>
          </w:p>
        </w:tc>
      </w:tr>
      <w:tr w:rsidR="005E15D2" w:rsidRPr="005E15D2" w14:paraId="725769A4" w14:textId="77777777" w:rsidTr="0086286C">
        <w:trPr>
          <w:trHeight w:val="290"/>
        </w:trPr>
        <w:tc>
          <w:tcPr>
            <w:tcW w:w="1048" w:type="dxa"/>
            <w:vAlign w:val="center"/>
          </w:tcPr>
          <w:p w14:paraId="42200DA0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W</w:t>
            </w:r>
          </w:p>
        </w:tc>
        <w:tc>
          <w:tcPr>
            <w:tcW w:w="1048" w:type="dxa"/>
            <w:vAlign w:val="center"/>
          </w:tcPr>
          <w:p w14:paraId="62B77CA1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23</w:t>
            </w:r>
          </w:p>
        </w:tc>
        <w:tc>
          <w:tcPr>
            <w:tcW w:w="1048" w:type="dxa"/>
            <w:vAlign w:val="center"/>
          </w:tcPr>
          <w:p w14:paraId="34350D99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24</w:t>
            </w:r>
          </w:p>
        </w:tc>
      </w:tr>
      <w:tr w:rsidR="005E15D2" w:rsidRPr="005E15D2" w14:paraId="0F7CAE7B" w14:textId="77777777" w:rsidTr="0086286C">
        <w:trPr>
          <w:trHeight w:val="290"/>
        </w:trPr>
        <w:tc>
          <w:tcPr>
            <w:tcW w:w="1048" w:type="dxa"/>
            <w:vAlign w:val="center"/>
          </w:tcPr>
          <w:p w14:paraId="1E7CA839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L</w:t>
            </w:r>
          </w:p>
        </w:tc>
        <w:tc>
          <w:tcPr>
            <w:tcW w:w="1048" w:type="dxa"/>
            <w:vAlign w:val="center"/>
          </w:tcPr>
          <w:p w14:paraId="2F4E5F0F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7</w:t>
            </w:r>
          </w:p>
        </w:tc>
        <w:tc>
          <w:tcPr>
            <w:tcW w:w="1048" w:type="dxa"/>
            <w:vAlign w:val="center"/>
          </w:tcPr>
          <w:p w14:paraId="6CA19FCF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8</w:t>
            </w:r>
          </w:p>
        </w:tc>
      </w:tr>
      <w:tr w:rsidR="005E15D2" w:rsidRPr="005E15D2" w14:paraId="701E9651" w14:textId="77777777" w:rsidTr="0086286C">
        <w:trPr>
          <w:trHeight w:val="290"/>
        </w:trPr>
        <w:tc>
          <w:tcPr>
            <w:tcW w:w="1048" w:type="dxa"/>
            <w:vAlign w:val="center"/>
          </w:tcPr>
          <w:p w14:paraId="3D3E55E9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E15D2">
              <w:rPr>
                <w:rFonts w:cs="Arial"/>
              </w:rPr>
              <w:t>X</w:t>
            </w:r>
          </w:p>
        </w:tc>
        <w:tc>
          <w:tcPr>
            <w:tcW w:w="1048" w:type="dxa"/>
            <w:vAlign w:val="center"/>
          </w:tcPr>
          <w:p w14:paraId="1B72B273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4</w:t>
            </w:r>
          </w:p>
        </w:tc>
        <w:tc>
          <w:tcPr>
            <w:tcW w:w="1048" w:type="dxa"/>
            <w:vAlign w:val="center"/>
          </w:tcPr>
          <w:p w14:paraId="1A34A159" w14:textId="77777777" w:rsidR="0008196B" w:rsidRPr="005E15D2" w:rsidRDefault="0008196B" w:rsidP="00862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5E15D2">
              <w:rPr>
                <w:rFonts w:cs="Arial"/>
              </w:rPr>
              <w:t>5</w:t>
            </w:r>
          </w:p>
        </w:tc>
      </w:tr>
    </w:tbl>
    <w:p w14:paraId="60798A19" w14:textId="77777777" w:rsidR="0008196B" w:rsidRPr="005E15D2" w:rsidRDefault="0008196B" w:rsidP="0008196B">
      <w:pPr>
        <w:tabs>
          <w:tab w:val="left" w:pos="975"/>
        </w:tabs>
        <w:rPr>
          <w:rFonts w:cs="Arial"/>
        </w:rPr>
      </w:pPr>
    </w:p>
    <w:p w14:paraId="31B3D7D8" w14:textId="77777777" w:rsidR="0008196B" w:rsidRPr="005E15D2" w:rsidRDefault="0008196B" w:rsidP="0008196B">
      <w:pPr>
        <w:tabs>
          <w:tab w:val="left" w:pos="975"/>
        </w:tabs>
        <w:spacing w:line="240" w:lineRule="auto"/>
        <w:rPr>
          <w:rFonts w:eastAsia="Times New Roman" w:cs="Arial"/>
          <w:lang w:eastAsia="pl-PL"/>
        </w:rPr>
      </w:pPr>
      <w:r w:rsidRPr="005E15D2">
        <w:rPr>
          <w:rFonts w:cs="Arial"/>
        </w:rPr>
        <w:t xml:space="preserve">Literami A–D </w:t>
      </w:r>
      <w:r w:rsidRPr="005E15D2">
        <w:rPr>
          <w:rFonts w:eastAsia="Times New Roman" w:cs="Arial"/>
          <w:lang w:eastAsia="pl-PL"/>
        </w:rPr>
        <w:t>oznaczono nazwy wybranych województw.</w:t>
      </w:r>
    </w:p>
    <w:p w14:paraId="5B6C4F7C" w14:textId="77777777" w:rsidR="0008196B" w:rsidRPr="005E15D2" w:rsidRDefault="0008196B" w:rsidP="0008196B">
      <w:pPr>
        <w:tabs>
          <w:tab w:val="left" w:pos="975"/>
        </w:tabs>
        <w:spacing w:line="240" w:lineRule="auto"/>
        <w:rPr>
          <w:rFonts w:cs="Arial"/>
        </w:rPr>
      </w:pPr>
    </w:p>
    <w:p w14:paraId="653235F7" w14:textId="77777777" w:rsidR="0008196B" w:rsidRPr="005E15D2" w:rsidRDefault="0008196B" w:rsidP="0008196B">
      <w:pPr>
        <w:autoSpaceDE w:val="0"/>
        <w:rPr>
          <w:rFonts w:cs="Arial"/>
        </w:rPr>
      </w:pPr>
      <w:r w:rsidRPr="005E15D2">
        <w:rPr>
          <w:rFonts w:cs="Arial"/>
        </w:rPr>
        <w:t>A. kujawsko-pomorskie</w:t>
      </w:r>
    </w:p>
    <w:p w14:paraId="524D307A" w14:textId="77777777" w:rsidR="0008196B" w:rsidRPr="005E15D2" w:rsidRDefault="0008196B" w:rsidP="0008196B">
      <w:pPr>
        <w:autoSpaceDE w:val="0"/>
        <w:rPr>
          <w:rFonts w:cs="Arial"/>
        </w:rPr>
      </w:pPr>
      <w:r w:rsidRPr="005E15D2">
        <w:rPr>
          <w:rFonts w:cs="Arial"/>
        </w:rPr>
        <w:t>B. podkarpackie</w:t>
      </w:r>
    </w:p>
    <w:p w14:paraId="764999CD" w14:textId="77777777" w:rsidR="0008196B" w:rsidRPr="005E15D2" w:rsidRDefault="0008196B" w:rsidP="0008196B">
      <w:pPr>
        <w:autoSpaceDE w:val="0"/>
        <w:rPr>
          <w:rFonts w:cs="Arial"/>
        </w:rPr>
      </w:pPr>
      <w:r w:rsidRPr="005E15D2">
        <w:rPr>
          <w:rFonts w:cs="Arial"/>
        </w:rPr>
        <w:t>C. wielkopolskie</w:t>
      </w:r>
    </w:p>
    <w:p w14:paraId="009E3361" w14:textId="77777777" w:rsidR="0008196B" w:rsidRPr="005E15D2" w:rsidRDefault="0008196B" w:rsidP="0008196B">
      <w:pPr>
        <w:autoSpaceDE w:val="0"/>
        <w:rPr>
          <w:rFonts w:eastAsia="Liberation Serif" w:cs="Arial"/>
        </w:rPr>
      </w:pPr>
      <w:r w:rsidRPr="005E15D2">
        <w:rPr>
          <w:rFonts w:cs="Arial"/>
        </w:rPr>
        <w:t>D. zachodniopomorskie</w:t>
      </w:r>
    </w:p>
    <w:p w14:paraId="5025C4EA" w14:textId="77777777" w:rsidR="0008196B" w:rsidRPr="005E15D2" w:rsidRDefault="0008196B" w:rsidP="0008196B">
      <w:pPr>
        <w:tabs>
          <w:tab w:val="left" w:pos="975"/>
        </w:tabs>
        <w:spacing w:line="240" w:lineRule="auto"/>
        <w:rPr>
          <w:rFonts w:cs="Arial"/>
        </w:rPr>
      </w:pPr>
    </w:p>
    <w:p w14:paraId="54001315" w14:textId="77777777" w:rsidR="0008196B" w:rsidRPr="005E15D2" w:rsidRDefault="0008196B" w:rsidP="0008196B">
      <w:pPr>
        <w:rPr>
          <w:rFonts w:eastAsia="Times New Roman" w:cs="Arial"/>
          <w:lang w:eastAsia="pl-PL"/>
        </w:rPr>
      </w:pPr>
      <w:r w:rsidRPr="005E15D2">
        <w:rPr>
          <w:rFonts w:cs="Arial"/>
        </w:rPr>
        <w:t>Zapisz literę oznaczającą nazwę województwa przedstawionego w ostatnim wierszu tabeli.</w:t>
      </w:r>
    </w:p>
    <w:p w14:paraId="21E8FC46" w14:textId="77777777" w:rsidR="0008196B" w:rsidRPr="005E15D2" w:rsidRDefault="0008196B" w:rsidP="0008196B">
      <w:pPr>
        <w:rPr>
          <w:rFonts w:eastAsia="Times New Roman" w:cs="Arial"/>
          <w:lang w:eastAsia="pl-PL"/>
        </w:rPr>
      </w:pPr>
    </w:p>
    <w:p w14:paraId="0222D5A3" w14:textId="77777777" w:rsidR="0008196B" w:rsidRPr="005E15D2" w:rsidRDefault="0008196B" w:rsidP="0008196B">
      <w:pPr>
        <w:rPr>
          <w:rFonts w:eastAsia="Times New Roman" w:cs="Arial"/>
          <w:lang w:eastAsia="pl-PL"/>
        </w:rPr>
      </w:pPr>
      <w:r w:rsidRPr="005E15D2">
        <w:rPr>
          <w:rFonts w:eastAsia="Times New Roman" w:cs="Arial"/>
          <w:lang w:eastAsia="pl-PL"/>
        </w:rPr>
        <w:t xml:space="preserve">  Zadanie 27.2. (0–1) </w:t>
      </w:r>
    </w:p>
    <w:p w14:paraId="6F439154" w14:textId="6FD7BA8E" w:rsidR="00385F3D" w:rsidRPr="005E15D2" w:rsidRDefault="0008196B" w:rsidP="0008196B">
      <w:pPr>
        <w:rPr>
          <w:rFonts w:cs="Arial"/>
        </w:rPr>
      </w:pPr>
      <w:r w:rsidRPr="005E15D2">
        <w:rPr>
          <w:rFonts w:eastAsia="Symbol" w:cs="Arial"/>
        </w:rPr>
        <w:t xml:space="preserve">  </w:t>
      </w:r>
      <w:r w:rsidRPr="005E15D2">
        <w:rPr>
          <w:rFonts w:cs="Arial"/>
        </w:rPr>
        <w:t>Wyjaśnij, dlaczego średnia wielkość gospodarstwa rolnego w województwie warmińsko-mazurskim jest ponad dwukrotnie wyższa od średniej krajowej.</w:t>
      </w:r>
    </w:p>
    <w:p w14:paraId="421CD60B" w14:textId="674C3298" w:rsidR="001F435F" w:rsidRPr="005E15D2" w:rsidRDefault="001F435F" w:rsidP="0008196B">
      <w:pPr>
        <w:rPr>
          <w:rFonts w:cs="Arial"/>
        </w:rPr>
      </w:pPr>
    </w:p>
    <w:p w14:paraId="713DDFCF" w14:textId="6DC00C4C" w:rsidR="001F435F" w:rsidRPr="005E15D2" w:rsidRDefault="001F435F" w:rsidP="0008196B">
      <w:pPr>
        <w:rPr>
          <w:rFonts w:cs="Arial"/>
        </w:rPr>
      </w:pPr>
    </w:p>
    <w:p w14:paraId="7BA4A270" w14:textId="4E3594C9" w:rsidR="001F435F" w:rsidRPr="005E15D2" w:rsidRDefault="001F435F">
      <w:pPr>
        <w:spacing w:after="160" w:line="259" w:lineRule="auto"/>
        <w:rPr>
          <w:rFonts w:cs="Arial"/>
        </w:rPr>
      </w:pPr>
    </w:p>
    <w:sectPr w:rsidR="001F435F" w:rsidRPr="005E15D2" w:rsidSect="00171D7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1A42" w14:textId="77777777" w:rsidR="005B2757" w:rsidRDefault="005B2757" w:rsidP="00386243">
      <w:pPr>
        <w:spacing w:line="240" w:lineRule="auto"/>
      </w:pPr>
      <w:r>
        <w:separator/>
      </w:r>
    </w:p>
  </w:endnote>
  <w:endnote w:type="continuationSeparator" w:id="0">
    <w:p w14:paraId="45FB8158" w14:textId="77777777" w:rsidR="005B2757" w:rsidRDefault="005B2757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2FDC85" w14:textId="0CA7B88F" w:rsidR="00207D64" w:rsidRPr="00D52290" w:rsidRDefault="00207D64" w:rsidP="00D52290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 w:rsidRPr="00D52290">
              <w:rPr>
                <w:bCs/>
                <w:noProof/>
              </w:rPr>
              <w:t>4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</w:t>
            </w:r>
            <w:r w:rsidR="00DA6714">
              <w:rPr>
                <w:bCs/>
              </w:rPr>
              <w:t>6</w:t>
            </w:r>
          </w:p>
        </w:sdtContent>
      </w:sdt>
    </w:sdtContent>
  </w:sdt>
  <w:p w14:paraId="762BD7BE" w14:textId="77777777" w:rsidR="00207D64" w:rsidRPr="00192DA0" w:rsidRDefault="00207D64" w:rsidP="007E02B1">
    <w:pPr>
      <w:jc w:val="right"/>
      <w:rPr>
        <w:b/>
        <w:sz w:val="16"/>
      </w:rPr>
    </w:pPr>
    <w:r>
      <w:rPr>
        <w:b/>
        <w:sz w:val="16"/>
      </w:rPr>
      <w:t>EGE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C22A" w14:textId="4265D291" w:rsidR="00207D64" w:rsidRPr="00B94536" w:rsidRDefault="00207D64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E15E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21EC" wp14:editId="5D9B4189">
              <wp:simplePos x="0" y="0"/>
              <wp:positionH relativeFrom="column">
                <wp:posOffset>639115</wp:posOffset>
              </wp:positionH>
              <wp:positionV relativeFrom="paragraph">
                <wp:posOffset>192405</wp:posOffset>
              </wp:positionV>
              <wp:extent cx="71755" cy="71755"/>
              <wp:effectExtent l="0" t="0" r="4445" b="4445"/>
              <wp:wrapNone/>
              <wp:docPr id="17" name="Trójkąt równoramienn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triangle">
                        <a:avLst/>
                      </a:prstGeom>
                      <a:solidFill>
                        <a:srgbClr val="FAB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888D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ójkąt równoramienny 17" o:spid="_x0000_s1026" type="#_x0000_t5" style="position:absolute;margin-left:50.3pt;margin-top:15.1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" fillcolor="#fab200" stroked="f" strokeweight="1pt"/>
          </w:pict>
        </mc:Fallback>
      </mc:AlternateContent>
    </w: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2E06B4" wp14:editId="08C3EA61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4E1F6" w14:textId="77777777" w:rsidR="00207D64" w:rsidRPr="00322A0E" w:rsidRDefault="00207D64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376D67B2" w14:textId="77777777" w:rsidR="00207D64" w:rsidRPr="00322A0E" w:rsidRDefault="00207D64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E06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3454E1F6" w14:textId="77777777" w:rsidR="00207D64" w:rsidRPr="00322A0E" w:rsidRDefault="00207D64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376D67B2" w14:textId="77777777" w:rsidR="00207D64" w:rsidRPr="00322A0E" w:rsidRDefault="00207D64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328B2">
      <w:object w:dxaOrig="3228" w:dyaOrig="532" w14:anchorId="3FB5F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4pt;height:26.6pt">
          <v:imagedata r:id="rId1" o:title=""/>
          <o:lock v:ext="edit" aspectratio="f"/>
        </v:shape>
        <o:OLEObject Type="Embed" ProgID="CorelBarCode.17" ShapeID="_x0000_i1025" DrawAspect="Content" ObjectID="_174108465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108730543"/>
              <w:docPartObj>
                <w:docPartGallery w:val="Page Numbers (Top of Page)"/>
                <w:docPartUnique/>
              </w:docPartObj>
            </w:sdtPr>
            <w:sdtEndPr/>
            <w:sdtContent>
              <w:p w14:paraId="574B6D13" w14:textId="36A13639" w:rsidR="00E31F05" w:rsidRPr="00386243" w:rsidRDefault="00E31F05" w:rsidP="00D52290">
                <w:pPr>
                  <w:pStyle w:val="Stopka1"/>
                  <w:jc w:val="center"/>
                </w:pPr>
                <w:r w:rsidRPr="00D52290">
                  <w:t xml:space="preserve">Strona </w:t>
                </w:r>
                <w:r w:rsidRPr="00D52290">
                  <w:rPr>
                    <w:bCs/>
                  </w:rPr>
                  <w:fldChar w:fldCharType="begin"/>
                </w:r>
                <w:r w:rsidRPr="00D52290">
                  <w:rPr>
                    <w:bCs/>
                  </w:rPr>
                  <w:instrText>PAGE</w:instrText>
                </w:r>
                <w:r w:rsidRPr="00D52290">
                  <w:rPr>
                    <w:bCs/>
                  </w:rPr>
                  <w:fldChar w:fldCharType="separate"/>
                </w:r>
                <w:r>
                  <w:rPr>
                    <w:bCs/>
                  </w:rPr>
                  <w:t>34</w:t>
                </w:r>
                <w:r w:rsidRPr="00D52290">
                  <w:rPr>
                    <w:bCs/>
                  </w:rPr>
                  <w:fldChar w:fldCharType="end"/>
                </w:r>
                <w:r w:rsidRPr="00D52290">
                  <w:t xml:space="preserve"> z </w:t>
                </w:r>
                <w:r>
                  <w:rPr>
                    <w:bCs/>
                  </w:rPr>
                  <w:t>15</w:t>
                </w:r>
              </w:p>
            </w:sdtContent>
          </w:sdt>
        </w:sdtContent>
      </w:sdt>
    </w:sdtContent>
  </w:sdt>
  <w:p w14:paraId="03A45509" w14:textId="7453ED75" w:rsidR="00E31F05" w:rsidRPr="00386243" w:rsidRDefault="004B773C" w:rsidP="00386243">
    <w:pPr>
      <w:rPr>
        <w:b/>
        <w:sz w:val="16"/>
      </w:rPr>
    </w:pPr>
    <w:r>
      <w:rPr>
        <w:b/>
        <w:sz w:val="16"/>
      </w:rPr>
      <w:t>E</w:t>
    </w:r>
    <w:r w:rsidR="00E31F05">
      <w:rPr>
        <w:b/>
        <w:sz w:val="16"/>
      </w:rPr>
      <w:t>GE</w:t>
    </w:r>
    <w:r w:rsidR="00E31F05" w:rsidRPr="00192DA0">
      <w:rPr>
        <w:b/>
        <w:sz w:val="16"/>
      </w:rPr>
      <w:t>P-R0_</w:t>
    </w:r>
    <w:r w:rsidR="00E31F05">
      <w:rPr>
        <w:b/>
        <w:sz w:val="16"/>
      </w:rPr>
      <w:t>66</w:t>
    </w:r>
    <w:r w:rsidR="00E31F05"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792220"/>
      <w:docPartObj>
        <w:docPartGallery w:val="Page Numbers (Bottom of Page)"/>
        <w:docPartUnique/>
      </w:docPartObj>
    </w:sdtPr>
    <w:sdtEndPr/>
    <w:sdtContent>
      <w:sdt>
        <w:sdtPr>
          <w:id w:val="751697852"/>
          <w:docPartObj>
            <w:docPartGallery w:val="Page Numbers (Top of Page)"/>
            <w:docPartUnique/>
          </w:docPartObj>
        </w:sdtPr>
        <w:sdtEndPr/>
        <w:sdtContent>
          <w:p w14:paraId="16891CB6" w14:textId="4721B56B" w:rsidR="00DA6714" w:rsidRPr="00D52290" w:rsidRDefault="00DA6714" w:rsidP="00DA6714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16</w:t>
            </w:r>
          </w:p>
        </w:sdtContent>
      </w:sdt>
    </w:sdtContent>
  </w:sdt>
  <w:p w14:paraId="209C957F" w14:textId="5F22736D" w:rsidR="00E31F05" w:rsidRPr="00DA6714" w:rsidRDefault="00DA6714" w:rsidP="00DA6714">
    <w:pPr>
      <w:jc w:val="right"/>
      <w:rPr>
        <w:b/>
        <w:sz w:val="16"/>
      </w:rPr>
    </w:pPr>
    <w:r>
      <w:rPr>
        <w:b/>
        <w:sz w:val="16"/>
      </w:rPr>
      <w:t>EGE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9792"/>
      <w:docPartObj>
        <w:docPartGallery w:val="Page Numbers (Bottom of Page)"/>
        <w:docPartUnique/>
      </w:docPartObj>
    </w:sdtPr>
    <w:sdtEndPr/>
    <w:sdtContent>
      <w:sdt>
        <w:sdtPr>
          <w:id w:val="1013423067"/>
          <w:docPartObj>
            <w:docPartGallery w:val="Page Numbers (Top of Page)"/>
            <w:docPartUnique/>
          </w:docPartObj>
        </w:sdtPr>
        <w:sdtEndPr/>
        <w:sdtContent>
          <w:p w14:paraId="4376DBC5" w14:textId="21014AEE" w:rsidR="00DA6714" w:rsidRPr="00D52290" w:rsidRDefault="00DA6714" w:rsidP="00DA6714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16</w:t>
            </w:r>
          </w:p>
        </w:sdtContent>
      </w:sdt>
    </w:sdtContent>
  </w:sdt>
  <w:p w14:paraId="1097E893" w14:textId="3913044A" w:rsidR="00E31F05" w:rsidRPr="00DA6714" w:rsidRDefault="00DA6714" w:rsidP="00DA6714">
    <w:pPr>
      <w:rPr>
        <w:b/>
        <w:sz w:val="16"/>
      </w:rPr>
    </w:pPr>
    <w:r>
      <w:rPr>
        <w:b/>
        <w:sz w:val="16"/>
      </w:rPr>
      <w:t>EGE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0BD3" w14:textId="77777777" w:rsidR="005B2757" w:rsidRDefault="005B2757" w:rsidP="00386243">
      <w:pPr>
        <w:spacing w:line="240" w:lineRule="auto"/>
      </w:pPr>
      <w:r>
        <w:separator/>
      </w:r>
    </w:p>
  </w:footnote>
  <w:footnote w:type="continuationSeparator" w:id="0">
    <w:p w14:paraId="081A9FC3" w14:textId="77777777" w:rsidR="005B2757" w:rsidRDefault="005B2757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BC8"/>
    <w:multiLevelType w:val="hybridMultilevel"/>
    <w:tmpl w:val="C06A2C54"/>
    <w:lvl w:ilvl="0" w:tplc="40DC96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083"/>
    <w:multiLevelType w:val="hybridMultilevel"/>
    <w:tmpl w:val="741CC34C"/>
    <w:lvl w:ilvl="0" w:tplc="C8D048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510D0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326B5"/>
    <w:multiLevelType w:val="hybridMultilevel"/>
    <w:tmpl w:val="778CD6BA"/>
    <w:lvl w:ilvl="0" w:tplc="3190F17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3293E"/>
    <w:multiLevelType w:val="hybridMultilevel"/>
    <w:tmpl w:val="78AA873A"/>
    <w:lvl w:ilvl="0" w:tplc="1C8C9F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24E8"/>
    <w:multiLevelType w:val="hybridMultilevel"/>
    <w:tmpl w:val="01128C8E"/>
    <w:lvl w:ilvl="0" w:tplc="CC60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5A89"/>
    <w:multiLevelType w:val="hybridMultilevel"/>
    <w:tmpl w:val="8F0087E4"/>
    <w:lvl w:ilvl="0" w:tplc="C93813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3319"/>
    <w:multiLevelType w:val="hybridMultilevel"/>
    <w:tmpl w:val="00D0676A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27754"/>
    <w:multiLevelType w:val="hybridMultilevel"/>
    <w:tmpl w:val="622825AE"/>
    <w:lvl w:ilvl="0" w:tplc="F6468C3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618D"/>
    <w:multiLevelType w:val="hybridMultilevel"/>
    <w:tmpl w:val="4E1C07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46F9"/>
    <w:multiLevelType w:val="hybridMultilevel"/>
    <w:tmpl w:val="4B9C0CF4"/>
    <w:lvl w:ilvl="0" w:tplc="C8F614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3CE7"/>
    <w:multiLevelType w:val="hybridMultilevel"/>
    <w:tmpl w:val="A4468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D59C1"/>
    <w:multiLevelType w:val="hybridMultilevel"/>
    <w:tmpl w:val="555C37EA"/>
    <w:lvl w:ilvl="0" w:tplc="6B7499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505E"/>
    <w:multiLevelType w:val="hybridMultilevel"/>
    <w:tmpl w:val="57027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1152D"/>
    <w:multiLevelType w:val="hybridMultilevel"/>
    <w:tmpl w:val="36EE9DF6"/>
    <w:lvl w:ilvl="0" w:tplc="F26222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4F60"/>
    <w:multiLevelType w:val="hybridMultilevel"/>
    <w:tmpl w:val="A3F6B9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B04E8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C3694"/>
    <w:multiLevelType w:val="hybridMultilevel"/>
    <w:tmpl w:val="72E8C8E0"/>
    <w:lvl w:ilvl="0" w:tplc="72E8B5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43D4F"/>
    <w:multiLevelType w:val="hybridMultilevel"/>
    <w:tmpl w:val="DE6209B0"/>
    <w:lvl w:ilvl="0" w:tplc="1DEC49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F7C2A"/>
    <w:multiLevelType w:val="hybridMultilevel"/>
    <w:tmpl w:val="23F01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1704F"/>
    <w:multiLevelType w:val="hybridMultilevel"/>
    <w:tmpl w:val="ADDC569E"/>
    <w:lvl w:ilvl="0" w:tplc="806C51AC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44D81"/>
    <w:multiLevelType w:val="hybridMultilevel"/>
    <w:tmpl w:val="A3EE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90C28"/>
    <w:multiLevelType w:val="hybridMultilevel"/>
    <w:tmpl w:val="A14C7B3C"/>
    <w:lvl w:ilvl="0" w:tplc="548CF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A588C"/>
    <w:multiLevelType w:val="hybridMultilevel"/>
    <w:tmpl w:val="7BC4A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B5C43"/>
    <w:multiLevelType w:val="hybridMultilevel"/>
    <w:tmpl w:val="6E1228CC"/>
    <w:lvl w:ilvl="0" w:tplc="734834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B3344"/>
    <w:multiLevelType w:val="hybridMultilevel"/>
    <w:tmpl w:val="D2104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5C4B"/>
    <w:multiLevelType w:val="hybridMultilevel"/>
    <w:tmpl w:val="DE6209B0"/>
    <w:lvl w:ilvl="0" w:tplc="1DEC49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50C32"/>
    <w:multiLevelType w:val="hybridMultilevel"/>
    <w:tmpl w:val="F2D8D344"/>
    <w:lvl w:ilvl="0" w:tplc="1C8C9F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6077"/>
    <w:multiLevelType w:val="hybridMultilevel"/>
    <w:tmpl w:val="DE0E7BF6"/>
    <w:lvl w:ilvl="0" w:tplc="C6707034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9"/>
  </w:num>
  <w:num w:numId="5">
    <w:abstractNumId w:val="2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25"/>
  </w:num>
  <w:num w:numId="19">
    <w:abstractNumId w:val="23"/>
  </w:num>
  <w:num w:numId="20">
    <w:abstractNumId w:val="20"/>
  </w:num>
  <w:num w:numId="21">
    <w:abstractNumId w:val="11"/>
  </w:num>
  <w:num w:numId="22">
    <w:abstractNumId w:val="0"/>
  </w:num>
  <w:num w:numId="23">
    <w:abstractNumId w:val="22"/>
  </w:num>
  <w:num w:numId="24">
    <w:abstractNumId w:val="26"/>
  </w:num>
  <w:num w:numId="25">
    <w:abstractNumId w:val="21"/>
  </w:num>
  <w:num w:numId="26">
    <w:abstractNumId w:val="12"/>
  </w:num>
  <w:num w:numId="27">
    <w:abstractNumId w:val="29"/>
  </w:num>
  <w:num w:numId="28">
    <w:abstractNumId w:val="7"/>
  </w:num>
  <w:num w:numId="29">
    <w:abstractNumId w:val="4"/>
  </w:num>
  <w:num w:numId="30">
    <w:abstractNumId w:val="31"/>
  </w:num>
  <w:num w:numId="31">
    <w:abstractNumId w:val="14"/>
  </w:num>
  <w:num w:numId="32">
    <w:abstractNumId w:val="1"/>
  </w:num>
  <w:num w:numId="33">
    <w:abstractNumId w:val="18"/>
  </w:num>
  <w:num w:numId="34">
    <w:abstractNumId w:val="19"/>
  </w:num>
  <w:num w:numId="35">
    <w:abstractNumId w:val="9"/>
  </w:num>
  <w:num w:numId="36">
    <w:abstractNumId w:val="6"/>
  </w:num>
  <w:num w:numId="37">
    <w:abstractNumId w:val="13"/>
  </w:num>
  <w:num w:numId="38">
    <w:abstractNumId w:val="16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evenAndOddHeaders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DB9"/>
    <w:rsid w:val="00006D9A"/>
    <w:rsid w:val="000071DB"/>
    <w:rsid w:val="00007E7C"/>
    <w:rsid w:val="00012371"/>
    <w:rsid w:val="000123EF"/>
    <w:rsid w:val="00012E07"/>
    <w:rsid w:val="00013258"/>
    <w:rsid w:val="00013316"/>
    <w:rsid w:val="00013420"/>
    <w:rsid w:val="000137C1"/>
    <w:rsid w:val="00013D69"/>
    <w:rsid w:val="00014097"/>
    <w:rsid w:val="000154C4"/>
    <w:rsid w:val="000156E5"/>
    <w:rsid w:val="000163AA"/>
    <w:rsid w:val="00016562"/>
    <w:rsid w:val="00020FAB"/>
    <w:rsid w:val="00022B04"/>
    <w:rsid w:val="000260B4"/>
    <w:rsid w:val="000272D7"/>
    <w:rsid w:val="000318B4"/>
    <w:rsid w:val="00032F93"/>
    <w:rsid w:val="00033D69"/>
    <w:rsid w:val="00035968"/>
    <w:rsid w:val="00036B0B"/>
    <w:rsid w:val="00036D10"/>
    <w:rsid w:val="00037299"/>
    <w:rsid w:val="00037514"/>
    <w:rsid w:val="00037EC7"/>
    <w:rsid w:val="00044593"/>
    <w:rsid w:val="0004499C"/>
    <w:rsid w:val="000453B6"/>
    <w:rsid w:val="00046D99"/>
    <w:rsid w:val="000507E6"/>
    <w:rsid w:val="00050D9C"/>
    <w:rsid w:val="000536AF"/>
    <w:rsid w:val="000545E8"/>
    <w:rsid w:val="0005484C"/>
    <w:rsid w:val="000557CF"/>
    <w:rsid w:val="00057699"/>
    <w:rsid w:val="000616E4"/>
    <w:rsid w:val="00062C7D"/>
    <w:rsid w:val="00062DD8"/>
    <w:rsid w:val="0006494A"/>
    <w:rsid w:val="000663D4"/>
    <w:rsid w:val="0006739D"/>
    <w:rsid w:val="00070B00"/>
    <w:rsid w:val="000717BC"/>
    <w:rsid w:val="000747E8"/>
    <w:rsid w:val="00076DB6"/>
    <w:rsid w:val="00076F8F"/>
    <w:rsid w:val="0008196B"/>
    <w:rsid w:val="00084028"/>
    <w:rsid w:val="00091041"/>
    <w:rsid w:val="000960CC"/>
    <w:rsid w:val="00097FDD"/>
    <w:rsid w:val="000A4ED9"/>
    <w:rsid w:val="000A5E89"/>
    <w:rsid w:val="000B041B"/>
    <w:rsid w:val="000B174B"/>
    <w:rsid w:val="000B1A77"/>
    <w:rsid w:val="000B240E"/>
    <w:rsid w:val="000B47A6"/>
    <w:rsid w:val="000B4BAA"/>
    <w:rsid w:val="000B7701"/>
    <w:rsid w:val="000C2872"/>
    <w:rsid w:val="000C472E"/>
    <w:rsid w:val="000C6145"/>
    <w:rsid w:val="000D5CED"/>
    <w:rsid w:val="000D660E"/>
    <w:rsid w:val="000E08D6"/>
    <w:rsid w:val="000E3250"/>
    <w:rsid w:val="000E4404"/>
    <w:rsid w:val="000E4D3C"/>
    <w:rsid w:val="000E5A1B"/>
    <w:rsid w:val="000E64A9"/>
    <w:rsid w:val="000E7FD7"/>
    <w:rsid w:val="000F0C68"/>
    <w:rsid w:val="000F2B6C"/>
    <w:rsid w:val="000F524C"/>
    <w:rsid w:val="000F55EA"/>
    <w:rsid w:val="000F5B1D"/>
    <w:rsid w:val="000F639F"/>
    <w:rsid w:val="000F7E0B"/>
    <w:rsid w:val="000F7EB0"/>
    <w:rsid w:val="00101EF9"/>
    <w:rsid w:val="0010278E"/>
    <w:rsid w:val="001033C5"/>
    <w:rsid w:val="001034B2"/>
    <w:rsid w:val="00105093"/>
    <w:rsid w:val="00106860"/>
    <w:rsid w:val="001102F6"/>
    <w:rsid w:val="0011071C"/>
    <w:rsid w:val="00111575"/>
    <w:rsid w:val="001119E7"/>
    <w:rsid w:val="00111BA6"/>
    <w:rsid w:val="001121AD"/>
    <w:rsid w:val="00113A94"/>
    <w:rsid w:val="00120913"/>
    <w:rsid w:val="00122238"/>
    <w:rsid w:val="00123004"/>
    <w:rsid w:val="001235BA"/>
    <w:rsid w:val="00126258"/>
    <w:rsid w:val="001264E7"/>
    <w:rsid w:val="00130A99"/>
    <w:rsid w:val="0013453E"/>
    <w:rsid w:val="00134E76"/>
    <w:rsid w:val="001361C3"/>
    <w:rsid w:val="001406E4"/>
    <w:rsid w:val="0014169E"/>
    <w:rsid w:val="00143852"/>
    <w:rsid w:val="00146D68"/>
    <w:rsid w:val="00147696"/>
    <w:rsid w:val="00153165"/>
    <w:rsid w:val="00154CA7"/>
    <w:rsid w:val="00161E68"/>
    <w:rsid w:val="00162036"/>
    <w:rsid w:val="00162212"/>
    <w:rsid w:val="0016270A"/>
    <w:rsid w:val="0016271B"/>
    <w:rsid w:val="00164C0B"/>
    <w:rsid w:val="0016564F"/>
    <w:rsid w:val="00171D72"/>
    <w:rsid w:val="00172493"/>
    <w:rsid w:val="00172DAC"/>
    <w:rsid w:val="00173847"/>
    <w:rsid w:val="0017679B"/>
    <w:rsid w:val="00177D98"/>
    <w:rsid w:val="00181331"/>
    <w:rsid w:val="0018136D"/>
    <w:rsid w:val="00181898"/>
    <w:rsid w:val="0018284F"/>
    <w:rsid w:val="00185C48"/>
    <w:rsid w:val="00185CFA"/>
    <w:rsid w:val="00185E91"/>
    <w:rsid w:val="0018644F"/>
    <w:rsid w:val="0018760A"/>
    <w:rsid w:val="00187F25"/>
    <w:rsid w:val="001910FC"/>
    <w:rsid w:val="001928CD"/>
    <w:rsid w:val="00192B32"/>
    <w:rsid w:val="00192D2D"/>
    <w:rsid w:val="00193760"/>
    <w:rsid w:val="0019432C"/>
    <w:rsid w:val="00194DF5"/>
    <w:rsid w:val="001963E8"/>
    <w:rsid w:val="00196482"/>
    <w:rsid w:val="001A0022"/>
    <w:rsid w:val="001A021B"/>
    <w:rsid w:val="001A06C9"/>
    <w:rsid w:val="001A3450"/>
    <w:rsid w:val="001A66A3"/>
    <w:rsid w:val="001A6CD5"/>
    <w:rsid w:val="001A7FF4"/>
    <w:rsid w:val="001B0D50"/>
    <w:rsid w:val="001B1815"/>
    <w:rsid w:val="001B24BB"/>
    <w:rsid w:val="001B381C"/>
    <w:rsid w:val="001B5BBD"/>
    <w:rsid w:val="001B62F8"/>
    <w:rsid w:val="001B7D36"/>
    <w:rsid w:val="001C32A9"/>
    <w:rsid w:val="001C52CF"/>
    <w:rsid w:val="001D0482"/>
    <w:rsid w:val="001D1134"/>
    <w:rsid w:val="001D1E21"/>
    <w:rsid w:val="001D2695"/>
    <w:rsid w:val="001D293B"/>
    <w:rsid w:val="001D3ED6"/>
    <w:rsid w:val="001D5635"/>
    <w:rsid w:val="001D677C"/>
    <w:rsid w:val="001D7BA1"/>
    <w:rsid w:val="001E2DF7"/>
    <w:rsid w:val="001E48E8"/>
    <w:rsid w:val="001E684F"/>
    <w:rsid w:val="001E699C"/>
    <w:rsid w:val="001E7273"/>
    <w:rsid w:val="001E75B6"/>
    <w:rsid w:val="001F2049"/>
    <w:rsid w:val="001F365F"/>
    <w:rsid w:val="001F37AF"/>
    <w:rsid w:val="001F3B33"/>
    <w:rsid w:val="001F3E9C"/>
    <w:rsid w:val="001F435F"/>
    <w:rsid w:val="001F5734"/>
    <w:rsid w:val="00204554"/>
    <w:rsid w:val="0020473F"/>
    <w:rsid w:val="00207D64"/>
    <w:rsid w:val="00210CA5"/>
    <w:rsid w:val="002120BE"/>
    <w:rsid w:val="00215FC2"/>
    <w:rsid w:val="00216BBC"/>
    <w:rsid w:val="00220B16"/>
    <w:rsid w:val="00221581"/>
    <w:rsid w:val="0022251D"/>
    <w:rsid w:val="002232BD"/>
    <w:rsid w:val="00223B59"/>
    <w:rsid w:val="002306A6"/>
    <w:rsid w:val="0023605C"/>
    <w:rsid w:val="00236490"/>
    <w:rsid w:val="00237111"/>
    <w:rsid w:val="00243D22"/>
    <w:rsid w:val="0024428E"/>
    <w:rsid w:val="002465BB"/>
    <w:rsid w:val="00246A1E"/>
    <w:rsid w:val="00251240"/>
    <w:rsid w:val="00251D10"/>
    <w:rsid w:val="0025480D"/>
    <w:rsid w:val="002549F0"/>
    <w:rsid w:val="002605F1"/>
    <w:rsid w:val="00263DE8"/>
    <w:rsid w:val="00266592"/>
    <w:rsid w:val="00266BE6"/>
    <w:rsid w:val="00267102"/>
    <w:rsid w:val="002679A1"/>
    <w:rsid w:val="00267F7D"/>
    <w:rsid w:val="00272496"/>
    <w:rsid w:val="00273F7A"/>
    <w:rsid w:val="00274301"/>
    <w:rsid w:val="00274613"/>
    <w:rsid w:val="00275AFD"/>
    <w:rsid w:val="00275B3B"/>
    <w:rsid w:val="00276491"/>
    <w:rsid w:val="00283ED2"/>
    <w:rsid w:val="00285D74"/>
    <w:rsid w:val="002913BB"/>
    <w:rsid w:val="002921B7"/>
    <w:rsid w:val="00293478"/>
    <w:rsid w:val="00293596"/>
    <w:rsid w:val="002955EF"/>
    <w:rsid w:val="00295B6A"/>
    <w:rsid w:val="00295BEA"/>
    <w:rsid w:val="002963B3"/>
    <w:rsid w:val="002975F6"/>
    <w:rsid w:val="00297A8B"/>
    <w:rsid w:val="002A04AC"/>
    <w:rsid w:val="002A1325"/>
    <w:rsid w:val="002A2437"/>
    <w:rsid w:val="002A295D"/>
    <w:rsid w:val="002A2E82"/>
    <w:rsid w:val="002A5A6E"/>
    <w:rsid w:val="002B0907"/>
    <w:rsid w:val="002B0FFC"/>
    <w:rsid w:val="002B1227"/>
    <w:rsid w:val="002B2133"/>
    <w:rsid w:val="002B594F"/>
    <w:rsid w:val="002B610C"/>
    <w:rsid w:val="002B68CF"/>
    <w:rsid w:val="002C1991"/>
    <w:rsid w:val="002C1B70"/>
    <w:rsid w:val="002C2E5A"/>
    <w:rsid w:val="002C5284"/>
    <w:rsid w:val="002C5BE6"/>
    <w:rsid w:val="002D0459"/>
    <w:rsid w:val="002D2AA3"/>
    <w:rsid w:val="002D2B3B"/>
    <w:rsid w:val="002D395E"/>
    <w:rsid w:val="002E2DB0"/>
    <w:rsid w:val="002E5037"/>
    <w:rsid w:val="002E714F"/>
    <w:rsid w:val="002E71EF"/>
    <w:rsid w:val="002F13FE"/>
    <w:rsid w:val="002F20B6"/>
    <w:rsid w:val="002F40D3"/>
    <w:rsid w:val="002F51CE"/>
    <w:rsid w:val="002F5A78"/>
    <w:rsid w:val="002F7774"/>
    <w:rsid w:val="003007A3"/>
    <w:rsid w:val="00300DE0"/>
    <w:rsid w:val="003029F7"/>
    <w:rsid w:val="00305866"/>
    <w:rsid w:val="003077BC"/>
    <w:rsid w:val="00307FE5"/>
    <w:rsid w:val="00312791"/>
    <w:rsid w:val="00312A45"/>
    <w:rsid w:val="003133B3"/>
    <w:rsid w:val="00314816"/>
    <w:rsid w:val="00315713"/>
    <w:rsid w:val="003166E5"/>
    <w:rsid w:val="00322AB9"/>
    <w:rsid w:val="00322DCC"/>
    <w:rsid w:val="00322F02"/>
    <w:rsid w:val="0032324A"/>
    <w:rsid w:val="003244C1"/>
    <w:rsid w:val="0032644F"/>
    <w:rsid w:val="003312EC"/>
    <w:rsid w:val="003333A8"/>
    <w:rsid w:val="00333527"/>
    <w:rsid w:val="00333A3E"/>
    <w:rsid w:val="0033696C"/>
    <w:rsid w:val="00340A8F"/>
    <w:rsid w:val="0034165D"/>
    <w:rsid w:val="00342E27"/>
    <w:rsid w:val="003432A4"/>
    <w:rsid w:val="00343584"/>
    <w:rsid w:val="00343B4A"/>
    <w:rsid w:val="003440AF"/>
    <w:rsid w:val="0035082F"/>
    <w:rsid w:val="00351E21"/>
    <w:rsid w:val="00352D9A"/>
    <w:rsid w:val="00355BAC"/>
    <w:rsid w:val="003562AD"/>
    <w:rsid w:val="00360B63"/>
    <w:rsid w:val="003616DF"/>
    <w:rsid w:val="0036187E"/>
    <w:rsid w:val="00362382"/>
    <w:rsid w:val="0036324D"/>
    <w:rsid w:val="003649D6"/>
    <w:rsid w:val="00366013"/>
    <w:rsid w:val="00371FFB"/>
    <w:rsid w:val="003735FA"/>
    <w:rsid w:val="00374AD2"/>
    <w:rsid w:val="00380B36"/>
    <w:rsid w:val="00381FA4"/>
    <w:rsid w:val="00382271"/>
    <w:rsid w:val="0038433E"/>
    <w:rsid w:val="0038547F"/>
    <w:rsid w:val="00385F3D"/>
    <w:rsid w:val="00386243"/>
    <w:rsid w:val="00393400"/>
    <w:rsid w:val="0039421D"/>
    <w:rsid w:val="00396285"/>
    <w:rsid w:val="0039685B"/>
    <w:rsid w:val="003A42E6"/>
    <w:rsid w:val="003A4B7B"/>
    <w:rsid w:val="003A5482"/>
    <w:rsid w:val="003A7DA6"/>
    <w:rsid w:val="003B0045"/>
    <w:rsid w:val="003B4A21"/>
    <w:rsid w:val="003B593D"/>
    <w:rsid w:val="003B76D9"/>
    <w:rsid w:val="003C0BAC"/>
    <w:rsid w:val="003C3D5A"/>
    <w:rsid w:val="003C4031"/>
    <w:rsid w:val="003C4D46"/>
    <w:rsid w:val="003C5889"/>
    <w:rsid w:val="003C5F51"/>
    <w:rsid w:val="003C71FC"/>
    <w:rsid w:val="003D023E"/>
    <w:rsid w:val="003D3DEA"/>
    <w:rsid w:val="003D5E04"/>
    <w:rsid w:val="003E01A9"/>
    <w:rsid w:val="003E07E3"/>
    <w:rsid w:val="003E212E"/>
    <w:rsid w:val="003E486A"/>
    <w:rsid w:val="003F02B2"/>
    <w:rsid w:val="003F17A9"/>
    <w:rsid w:val="003F293B"/>
    <w:rsid w:val="003F2B23"/>
    <w:rsid w:val="003F5524"/>
    <w:rsid w:val="003F5755"/>
    <w:rsid w:val="003F590F"/>
    <w:rsid w:val="003F5A60"/>
    <w:rsid w:val="003F66A7"/>
    <w:rsid w:val="003F7689"/>
    <w:rsid w:val="003F7BFB"/>
    <w:rsid w:val="0040013F"/>
    <w:rsid w:val="00402FDD"/>
    <w:rsid w:val="00403F66"/>
    <w:rsid w:val="00407E19"/>
    <w:rsid w:val="0041220C"/>
    <w:rsid w:val="00416A7C"/>
    <w:rsid w:val="00416F07"/>
    <w:rsid w:val="00417145"/>
    <w:rsid w:val="00417431"/>
    <w:rsid w:val="00420A7C"/>
    <w:rsid w:val="00422777"/>
    <w:rsid w:val="0042441D"/>
    <w:rsid w:val="004253ED"/>
    <w:rsid w:val="00426769"/>
    <w:rsid w:val="004277B7"/>
    <w:rsid w:val="00427C0F"/>
    <w:rsid w:val="00430914"/>
    <w:rsid w:val="00433DD6"/>
    <w:rsid w:val="00434DF9"/>
    <w:rsid w:val="004350AB"/>
    <w:rsid w:val="004364DD"/>
    <w:rsid w:val="0043758E"/>
    <w:rsid w:val="00437D32"/>
    <w:rsid w:val="004411D8"/>
    <w:rsid w:val="004411F4"/>
    <w:rsid w:val="00442558"/>
    <w:rsid w:val="00442C9E"/>
    <w:rsid w:val="00444907"/>
    <w:rsid w:val="00444E3F"/>
    <w:rsid w:val="004474FB"/>
    <w:rsid w:val="004478D7"/>
    <w:rsid w:val="0045047B"/>
    <w:rsid w:val="00450A11"/>
    <w:rsid w:val="004521AF"/>
    <w:rsid w:val="00452D20"/>
    <w:rsid w:val="00460AE7"/>
    <w:rsid w:val="00461A91"/>
    <w:rsid w:val="00462A83"/>
    <w:rsid w:val="00466ED9"/>
    <w:rsid w:val="004677CA"/>
    <w:rsid w:val="004678B3"/>
    <w:rsid w:val="00467F22"/>
    <w:rsid w:val="00472A2B"/>
    <w:rsid w:val="00476D5C"/>
    <w:rsid w:val="0048007D"/>
    <w:rsid w:val="00482CF5"/>
    <w:rsid w:val="004832C9"/>
    <w:rsid w:val="00483B48"/>
    <w:rsid w:val="004842FB"/>
    <w:rsid w:val="00484594"/>
    <w:rsid w:val="00484D99"/>
    <w:rsid w:val="004869DD"/>
    <w:rsid w:val="0048737A"/>
    <w:rsid w:val="00487D7F"/>
    <w:rsid w:val="00490209"/>
    <w:rsid w:val="00490531"/>
    <w:rsid w:val="004910FD"/>
    <w:rsid w:val="00492BB9"/>
    <w:rsid w:val="00494119"/>
    <w:rsid w:val="00494B0C"/>
    <w:rsid w:val="00494B49"/>
    <w:rsid w:val="00497056"/>
    <w:rsid w:val="004A12D2"/>
    <w:rsid w:val="004A3314"/>
    <w:rsid w:val="004A4882"/>
    <w:rsid w:val="004A59F4"/>
    <w:rsid w:val="004A6738"/>
    <w:rsid w:val="004B206D"/>
    <w:rsid w:val="004B2222"/>
    <w:rsid w:val="004B2BCA"/>
    <w:rsid w:val="004B46DA"/>
    <w:rsid w:val="004B46EE"/>
    <w:rsid w:val="004B773C"/>
    <w:rsid w:val="004C3B00"/>
    <w:rsid w:val="004C4A20"/>
    <w:rsid w:val="004C619C"/>
    <w:rsid w:val="004C6984"/>
    <w:rsid w:val="004C6FBE"/>
    <w:rsid w:val="004D2136"/>
    <w:rsid w:val="004D4C66"/>
    <w:rsid w:val="004D612D"/>
    <w:rsid w:val="004D779D"/>
    <w:rsid w:val="004E189A"/>
    <w:rsid w:val="004E26F1"/>
    <w:rsid w:val="004E3F13"/>
    <w:rsid w:val="004E4D3E"/>
    <w:rsid w:val="004E63A7"/>
    <w:rsid w:val="004E6BAB"/>
    <w:rsid w:val="004E6D6C"/>
    <w:rsid w:val="004E6E5E"/>
    <w:rsid w:val="004F03A8"/>
    <w:rsid w:val="004F1212"/>
    <w:rsid w:val="004F5087"/>
    <w:rsid w:val="004F53F7"/>
    <w:rsid w:val="005006FE"/>
    <w:rsid w:val="00500C5D"/>
    <w:rsid w:val="00501AE4"/>
    <w:rsid w:val="005025BA"/>
    <w:rsid w:val="00502E30"/>
    <w:rsid w:val="005053AE"/>
    <w:rsid w:val="005138B2"/>
    <w:rsid w:val="0051646D"/>
    <w:rsid w:val="005177FC"/>
    <w:rsid w:val="005211F6"/>
    <w:rsid w:val="005219ED"/>
    <w:rsid w:val="005224FB"/>
    <w:rsid w:val="00523A57"/>
    <w:rsid w:val="005257C2"/>
    <w:rsid w:val="00526AF1"/>
    <w:rsid w:val="00533926"/>
    <w:rsid w:val="00533A92"/>
    <w:rsid w:val="005352D5"/>
    <w:rsid w:val="00535C7A"/>
    <w:rsid w:val="005405C3"/>
    <w:rsid w:val="00540668"/>
    <w:rsid w:val="00540EBA"/>
    <w:rsid w:val="00541152"/>
    <w:rsid w:val="00542221"/>
    <w:rsid w:val="005438BD"/>
    <w:rsid w:val="00544E06"/>
    <w:rsid w:val="00546DBD"/>
    <w:rsid w:val="00547C3F"/>
    <w:rsid w:val="00551357"/>
    <w:rsid w:val="00551D3F"/>
    <w:rsid w:val="00552151"/>
    <w:rsid w:val="00552727"/>
    <w:rsid w:val="00552A02"/>
    <w:rsid w:val="005540CE"/>
    <w:rsid w:val="005558C9"/>
    <w:rsid w:val="00560417"/>
    <w:rsid w:val="00562A0C"/>
    <w:rsid w:val="00563629"/>
    <w:rsid w:val="00564BB8"/>
    <w:rsid w:val="00565144"/>
    <w:rsid w:val="0056581B"/>
    <w:rsid w:val="00571B4D"/>
    <w:rsid w:val="00572FAE"/>
    <w:rsid w:val="00575085"/>
    <w:rsid w:val="005762D0"/>
    <w:rsid w:val="00576EA7"/>
    <w:rsid w:val="0058080B"/>
    <w:rsid w:val="005817A8"/>
    <w:rsid w:val="00583FF9"/>
    <w:rsid w:val="005845A0"/>
    <w:rsid w:val="005846D8"/>
    <w:rsid w:val="0058555D"/>
    <w:rsid w:val="005900CA"/>
    <w:rsid w:val="005921DC"/>
    <w:rsid w:val="00592775"/>
    <w:rsid w:val="005978D2"/>
    <w:rsid w:val="005A27BC"/>
    <w:rsid w:val="005A44BB"/>
    <w:rsid w:val="005A6C0B"/>
    <w:rsid w:val="005A788B"/>
    <w:rsid w:val="005B2757"/>
    <w:rsid w:val="005B3BBE"/>
    <w:rsid w:val="005B679B"/>
    <w:rsid w:val="005B7921"/>
    <w:rsid w:val="005B7B5F"/>
    <w:rsid w:val="005C0C5B"/>
    <w:rsid w:val="005C4326"/>
    <w:rsid w:val="005C44FF"/>
    <w:rsid w:val="005C56A8"/>
    <w:rsid w:val="005D0A93"/>
    <w:rsid w:val="005D6584"/>
    <w:rsid w:val="005E001E"/>
    <w:rsid w:val="005E0EE4"/>
    <w:rsid w:val="005E15D2"/>
    <w:rsid w:val="005E2678"/>
    <w:rsid w:val="005E28D6"/>
    <w:rsid w:val="005E4F68"/>
    <w:rsid w:val="005E7402"/>
    <w:rsid w:val="005F0927"/>
    <w:rsid w:val="005F2102"/>
    <w:rsid w:val="005F262D"/>
    <w:rsid w:val="005F4670"/>
    <w:rsid w:val="005F7475"/>
    <w:rsid w:val="005F7E53"/>
    <w:rsid w:val="00600F59"/>
    <w:rsid w:val="00601A93"/>
    <w:rsid w:val="00603CA9"/>
    <w:rsid w:val="00604C7D"/>
    <w:rsid w:val="006069E9"/>
    <w:rsid w:val="00607403"/>
    <w:rsid w:val="00615A5C"/>
    <w:rsid w:val="00620EF8"/>
    <w:rsid w:val="0062143E"/>
    <w:rsid w:val="00626834"/>
    <w:rsid w:val="006307EA"/>
    <w:rsid w:val="00633B2D"/>
    <w:rsid w:val="0063512A"/>
    <w:rsid w:val="00635B8A"/>
    <w:rsid w:val="00635C42"/>
    <w:rsid w:val="00636C7D"/>
    <w:rsid w:val="00636FCD"/>
    <w:rsid w:val="006372B3"/>
    <w:rsid w:val="0063790C"/>
    <w:rsid w:val="006406D5"/>
    <w:rsid w:val="00644E82"/>
    <w:rsid w:val="00645B6C"/>
    <w:rsid w:val="0064711F"/>
    <w:rsid w:val="006507A0"/>
    <w:rsid w:val="00650C44"/>
    <w:rsid w:val="00651063"/>
    <w:rsid w:val="006516CB"/>
    <w:rsid w:val="00651F77"/>
    <w:rsid w:val="006520CB"/>
    <w:rsid w:val="0065239C"/>
    <w:rsid w:val="006536E2"/>
    <w:rsid w:val="00655B81"/>
    <w:rsid w:val="00655E9A"/>
    <w:rsid w:val="006617D8"/>
    <w:rsid w:val="00661ECB"/>
    <w:rsid w:val="00661FC6"/>
    <w:rsid w:val="00662979"/>
    <w:rsid w:val="0067090B"/>
    <w:rsid w:val="006709F6"/>
    <w:rsid w:val="00670B48"/>
    <w:rsid w:val="00674D28"/>
    <w:rsid w:val="00675F27"/>
    <w:rsid w:val="00675FC1"/>
    <w:rsid w:val="00685846"/>
    <w:rsid w:val="00686373"/>
    <w:rsid w:val="006863DB"/>
    <w:rsid w:val="006876F6"/>
    <w:rsid w:val="00687A7A"/>
    <w:rsid w:val="00690E4F"/>
    <w:rsid w:val="0069126F"/>
    <w:rsid w:val="0069243B"/>
    <w:rsid w:val="00692BDC"/>
    <w:rsid w:val="00695AC1"/>
    <w:rsid w:val="00695EE3"/>
    <w:rsid w:val="00697D80"/>
    <w:rsid w:val="006A1438"/>
    <w:rsid w:val="006A19F0"/>
    <w:rsid w:val="006A1AE9"/>
    <w:rsid w:val="006A1AF7"/>
    <w:rsid w:val="006A2FFA"/>
    <w:rsid w:val="006A320E"/>
    <w:rsid w:val="006A3C7C"/>
    <w:rsid w:val="006A575E"/>
    <w:rsid w:val="006B08E2"/>
    <w:rsid w:val="006B0B73"/>
    <w:rsid w:val="006B2539"/>
    <w:rsid w:val="006B2A80"/>
    <w:rsid w:val="006C0C89"/>
    <w:rsid w:val="006C1AB2"/>
    <w:rsid w:val="006C39E4"/>
    <w:rsid w:val="006C4015"/>
    <w:rsid w:val="006C56B5"/>
    <w:rsid w:val="006C5C3A"/>
    <w:rsid w:val="006C5F9C"/>
    <w:rsid w:val="006C6035"/>
    <w:rsid w:val="006D13A4"/>
    <w:rsid w:val="006D2421"/>
    <w:rsid w:val="006D2896"/>
    <w:rsid w:val="006D2C6E"/>
    <w:rsid w:val="006D4327"/>
    <w:rsid w:val="006D6061"/>
    <w:rsid w:val="006E0078"/>
    <w:rsid w:val="006E51D7"/>
    <w:rsid w:val="006E63F8"/>
    <w:rsid w:val="006E6E9A"/>
    <w:rsid w:val="006E7C38"/>
    <w:rsid w:val="006F3353"/>
    <w:rsid w:val="006F36F8"/>
    <w:rsid w:val="006F470B"/>
    <w:rsid w:val="006F599F"/>
    <w:rsid w:val="006F5BA2"/>
    <w:rsid w:val="006F622A"/>
    <w:rsid w:val="006F6264"/>
    <w:rsid w:val="006F6D84"/>
    <w:rsid w:val="00700157"/>
    <w:rsid w:val="00702BC1"/>
    <w:rsid w:val="007030D5"/>
    <w:rsid w:val="0070385D"/>
    <w:rsid w:val="00704455"/>
    <w:rsid w:val="00704FB6"/>
    <w:rsid w:val="0070552F"/>
    <w:rsid w:val="00706552"/>
    <w:rsid w:val="007107CD"/>
    <w:rsid w:val="00710BEC"/>
    <w:rsid w:val="0071204B"/>
    <w:rsid w:val="00712D3F"/>
    <w:rsid w:val="0071496A"/>
    <w:rsid w:val="00714A72"/>
    <w:rsid w:val="0071508E"/>
    <w:rsid w:val="00715D7F"/>
    <w:rsid w:val="007163D3"/>
    <w:rsid w:val="007168D0"/>
    <w:rsid w:val="0071773A"/>
    <w:rsid w:val="00722E19"/>
    <w:rsid w:val="00723211"/>
    <w:rsid w:val="007235BE"/>
    <w:rsid w:val="00724AD8"/>
    <w:rsid w:val="007257A2"/>
    <w:rsid w:val="007259AD"/>
    <w:rsid w:val="007301AE"/>
    <w:rsid w:val="00730530"/>
    <w:rsid w:val="00730995"/>
    <w:rsid w:val="00731A1C"/>
    <w:rsid w:val="00732EE2"/>
    <w:rsid w:val="007333AE"/>
    <w:rsid w:val="007334FD"/>
    <w:rsid w:val="00735172"/>
    <w:rsid w:val="007377C0"/>
    <w:rsid w:val="00740B22"/>
    <w:rsid w:val="0074312D"/>
    <w:rsid w:val="007456ED"/>
    <w:rsid w:val="00747ED4"/>
    <w:rsid w:val="007508D3"/>
    <w:rsid w:val="00753894"/>
    <w:rsid w:val="007551CE"/>
    <w:rsid w:val="00757FE1"/>
    <w:rsid w:val="00763BBC"/>
    <w:rsid w:val="007648AD"/>
    <w:rsid w:val="00764A3A"/>
    <w:rsid w:val="00764D2C"/>
    <w:rsid w:val="0076539E"/>
    <w:rsid w:val="00767F53"/>
    <w:rsid w:val="00770EBA"/>
    <w:rsid w:val="0077175F"/>
    <w:rsid w:val="00774A7A"/>
    <w:rsid w:val="0078063E"/>
    <w:rsid w:val="0078186C"/>
    <w:rsid w:val="00783DD9"/>
    <w:rsid w:val="00791DFF"/>
    <w:rsid w:val="00794328"/>
    <w:rsid w:val="00795AF1"/>
    <w:rsid w:val="007960E0"/>
    <w:rsid w:val="007A11D2"/>
    <w:rsid w:val="007A1C54"/>
    <w:rsid w:val="007A57E8"/>
    <w:rsid w:val="007B01C2"/>
    <w:rsid w:val="007B2F7E"/>
    <w:rsid w:val="007B38BC"/>
    <w:rsid w:val="007B472F"/>
    <w:rsid w:val="007B4E20"/>
    <w:rsid w:val="007B6F31"/>
    <w:rsid w:val="007C69E9"/>
    <w:rsid w:val="007D16A6"/>
    <w:rsid w:val="007D3E43"/>
    <w:rsid w:val="007D58AB"/>
    <w:rsid w:val="007D7DC7"/>
    <w:rsid w:val="007E02B1"/>
    <w:rsid w:val="007E1787"/>
    <w:rsid w:val="007E1C3D"/>
    <w:rsid w:val="007E2283"/>
    <w:rsid w:val="007E3616"/>
    <w:rsid w:val="007E4657"/>
    <w:rsid w:val="007E6155"/>
    <w:rsid w:val="007F3AD6"/>
    <w:rsid w:val="007F432B"/>
    <w:rsid w:val="007F676C"/>
    <w:rsid w:val="007F79A1"/>
    <w:rsid w:val="0080060F"/>
    <w:rsid w:val="00801C1B"/>
    <w:rsid w:val="00805E16"/>
    <w:rsid w:val="00806647"/>
    <w:rsid w:val="00811AC0"/>
    <w:rsid w:val="008123C3"/>
    <w:rsid w:val="00813B41"/>
    <w:rsid w:val="00814B55"/>
    <w:rsid w:val="00817F34"/>
    <w:rsid w:val="008206FA"/>
    <w:rsid w:val="00820874"/>
    <w:rsid w:val="0082579E"/>
    <w:rsid w:val="00826851"/>
    <w:rsid w:val="008268C4"/>
    <w:rsid w:val="008277F8"/>
    <w:rsid w:val="00827F01"/>
    <w:rsid w:val="008315B7"/>
    <w:rsid w:val="008315F3"/>
    <w:rsid w:val="00833886"/>
    <w:rsid w:val="00834922"/>
    <w:rsid w:val="008368E8"/>
    <w:rsid w:val="008372B4"/>
    <w:rsid w:val="00837E7A"/>
    <w:rsid w:val="00840BBF"/>
    <w:rsid w:val="008416DB"/>
    <w:rsid w:val="008525BA"/>
    <w:rsid w:val="00856480"/>
    <w:rsid w:val="008575BE"/>
    <w:rsid w:val="00862D4A"/>
    <w:rsid w:val="0086542F"/>
    <w:rsid w:val="00866043"/>
    <w:rsid w:val="00867BF2"/>
    <w:rsid w:val="008713FA"/>
    <w:rsid w:val="00871F29"/>
    <w:rsid w:val="00873344"/>
    <w:rsid w:val="0087739F"/>
    <w:rsid w:val="00877978"/>
    <w:rsid w:val="008812B7"/>
    <w:rsid w:val="008842D2"/>
    <w:rsid w:val="008848A7"/>
    <w:rsid w:val="00885355"/>
    <w:rsid w:val="0088738F"/>
    <w:rsid w:val="008877AE"/>
    <w:rsid w:val="0089077D"/>
    <w:rsid w:val="00891A37"/>
    <w:rsid w:val="00895621"/>
    <w:rsid w:val="00896AD0"/>
    <w:rsid w:val="00896E37"/>
    <w:rsid w:val="00897496"/>
    <w:rsid w:val="008A10DF"/>
    <w:rsid w:val="008A4478"/>
    <w:rsid w:val="008A464E"/>
    <w:rsid w:val="008A4FBB"/>
    <w:rsid w:val="008A5B4F"/>
    <w:rsid w:val="008A6379"/>
    <w:rsid w:val="008A685A"/>
    <w:rsid w:val="008A7F89"/>
    <w:rsid w:val="008B158C"/>
    <w:rsid w:val="008B19D5"/>
    <w:rsid w:val="008B6482"/>
    <w:rsid w:val="008B7BBE"/>
    <w:rsid w:val="008C09DC"/>
    <w:rsid w:val="008C3760"/>
    <w:rsid w:val="008C7E59"/>
    <w:rsid w:val="008D1751"/>
    <w:rsid w:val="008D2418"/>
    <w:rsid w:val="008D2B7F"/>
    <w:rsid w:val="008D33D7"/>
    <w:rsid w:val="008D48A5"/>
    <w:rsid w:val="008D59C9"/>
    <w:rsid w:val="008D7DD9"/>
    <w:rsid w:val="008D7F0D"/>
    <w:rsid w:val="008E0F6C"/>
    <w:rsid w:val="008E20E4"/>
    <w:rsid w:val="008E3214"/>
    <w:rsid w:val="008E3483"/>
    <w:rsid w:val="008E4772"/>
    <w:rsid w:val="008F0269"/>
    <w:rsid w:val="008F0F28"/>
    <w:rsid w:val="008F1C2F"/>
    <w:rsid w:val="008F2C8A"/>
    <w:rsid w:val="008F2F46"/>
    <w:rsid w:val="008F40EC"/>
    <w:rsid w:val="008F417E"/>
    <w:rsid w:val="00901429"/>
    <w:rsid w:val="00902B26"/>
    <w:rsid w:val="00902BCC"/>
    <w:rsid w:val="00902FC7"/>
    <w:rsid w:val="00904E63"/>
    <w:rsid w:val="0090643A"/>
    <w:rsid w:val="009075D8"/>
    <w:rsid w:val="00910BAC"/>
    <w:rsid w:val="00912D3E"/>
    <w:rsid w:val="00913A1E"/>
    <w:rsid w:val="00913CCA"/>
    <w:rsid w:val="0091632E"/>
    <w:rsid w:val="00922658"/>
    <w:rsid w:val="00922CA7"/>
    <w:rsid w:val="009241FD"/>
    <w:rsid w:val="00925076"/>
    <w:rsid w:val="009264B6"/>
    <w:rsid w:val="00926AE4"/>
    <w:rsid w:val="0093063B"/>
    <w:rsid w:val="00931831"/>
    <w:rsid w:val="00934D38"/>
    <w:rsid w:val="00935703"/>
    <w:rsid w:val="009378F5"/>
    <w:rsid w:val="00937E5E"/>
    <w:rsid w:val="00941B90"/>
    <w:rsid w:val="00946584"/>
    <w:rsid w:val="00947350"/>
    <w:rsid w:val="00947E8B"/>
    <w:rsid w:val="009516F9"/>
    <w:rsid w:val="00952AE6"/>
    <w:rsid w:val="00952DCB"/>
    <w:rsid w:val="009538EC"/>
    <w:rsid w:val="009549C4"/>
    <w:rsid w:val="00956F09"/>
    <w:rsid w:val="009577A8"/>
    <w:rsid w:val="00957993"/>
    <w:rsid w:val="00960140"/>
    <w:rsid w:val="009609A9"/>
    <w:rsid w:val="009642A2"/>
    <w:rsid w:val="00971EF9"/>
    <w:rsid w:val="00971F9B"/>
    <w:rsid w:val="00973146"/>
    <w:rsid w:val="00975E03"/>
    <w:rsid w:val="0097732E"/>
    <w:rsid w:val="00980667"/>
    <w:rsid w:val="00982207"/>
    <w:rsid w:val="00985610"/>
    <w:rsid w:val="00985AA2"/>
    <w:rsid w:val="009869A2"/>
    <w:rsid w:val="00990933"/>
    <w:rsid w:val="0099641F"/>
    <w:rsid w:val="00997774"/>
    <w:rsid w:val="009A021D"/>
    <w:rsid w:val="009A04C3"/>
    <w:rsid w:val="009A1865"/>
    <w:rsid w:val="009A1D0C"/>
    <w:rsid w:val="009A67BC"/>
    <w:rsid w:val="009B26BC"/>
    <w:rsid w:val="009B30A8"/>
    <w:rsid w:val="009B5435"/>
    <w:rsid w:val="009B6D99"/>
    <w:rsid w:val="009C1ABF"/>
    <w:rsid w:val="009C4775"/>
    <w:rsid w:val="009C66FE"/>
    <w:rsid w:val="009C74C2"/>
    <w:rsid w:val="009D0EFF"/>
    <w:rsid w:val="009D1423"/>
    <w:rsid w:val="009D334A"/>
    <w:rsid w:val="009D47AC"/>
    <w:rsid w:val="009D733C"/>
    <w:rsid w:val="009D759F"/>
    <w:rsid w:val="009E0532"/>
    <w:rsid w:val="009E0E20"/>
    <w:rsid w:val="009E28DC"/>
    <w:rsid w:val="009E585D"/>
    <w:rsid w:val="009E5E2A"/>
    <w:rsid w:val="009E66CC"/>
    <w:rsid w:val="009E74BC"/>
    <w:rsid w:val="009E761E"/>
    <w:rsid w:val="009F0AF7"/>
    <w:rsid w:val="009F39F7"/>
    <w:rsid w:val="009F3FDD"/>
    <w:rsid w:val="009F5981"/>
    <w:rsid w:val="009F6994"/>
    <w:rsid w:val="009F6FC4"/>
    <w:rsid w:val="00A00195"/>
    <w:rsid w:val="00A00481"/>
    <w:rsid w:val="00A007DD"/>
    <w:rsid w:val="00A00C06"/>
    <w:rsid w:val="00A03967"/>
    <w:rsid w:val="00A05340"/>
    <w:rsid w:val="00A059ED"/>
    <w:rsid w:val="00A06F7D"/>
    <w:rsid w:val="00A10044"/>
    <w:rsid w:val="00A102D1"/>
    <w:rsid w:val="00A1131B"/>
    <w:rsid w:val="00A12A4C"/>
    <w:rsid w:val="00A150A0"/>
    <w:rsid w:val="00A15CD7"/>
    <w:rsid w:val="00A1619C"/>
    <w:rsid w:val="00A16300"/>
    <w:rsid w:val="00A21DDA"/>
    <w:rsid w:val="00A233C5"/>
    <w:rsid w:val="00A26B57"/>
    <w:rsid w:val="00A2708F"/>
    <w:rsid w:val="00A27B0C"/>
    <w:rsid w:val="00A347CC"/>
    <w:rsid w:val="00A34D23"/>
    <w:rsid w:val="00A357F9"/>
    <w:rsid w:val="00A43CA6"/>
    <w:rsid w:val="00A44896"/>
    <w:rsid w:val="00A448C7"/>
    <w:rsid w:val="00A47829"/>
    <w:rsid w:val="00A50F5A"/>
    <w:rsid w:val="00A53869"/>
    <w:rsid w:val="00A53F0C"/>
    <w:rsid w:val="00A54471"/>
    <w:rsid w:val="00A54A9E"/>
    <w:rsid w:val="00A56469"/>
    <w:rsid w:val="00A607E2"/>
    <w:rsid w:val="00A6107F"/>
    <w:rsid w:val="00A652E9"/>
    <w:rsid w:val="00A67880"/>
    <w:rsid w:val="00A71557"/>
    <w:rsid w:val="00A73AAC"/>
    <w:rsid w:val="00A74B76"/>
    <w:rsid w:val="00A828A4"/>
    <w:rsid w:val="00A82942"/>
    <w:rsid w:val="00A8347F"/>
    <w:rsid w:val="00A845BB"/>
    <w:rsid w:val="00A84A65"/>
    <w:rsid w:val="00A84A8B"/>
    <w:rsid w:val="00A86C44"/>
    <w:rsid w:val="00A910DB"/>
    <w:rsid w:val="00A9203B"/>
    <w:rsid w:val="00A936A0"/>
    <w:rsid w:val="00A978CC"/>
    <w:rsid w:val="00AA233F"/>
    <w:rsid w:val="00AA239B"/>
    <w:rsid w:val="00AA3AAA"/>
    <w:rsid w:val="00AA3D5A"/>
    <w:rsid w:val="00AA4A9D"/>
    <w:rsid w:val="00AA5113"/>
    <w:rsid w:val="00AA70BB"/>
    <w:rsid w:val="00AA71F5"/>
    <w:rsid w:val="00AB17A6"/>
    <w:rsid w:val="00AB19FD"/>
    <w:rsid w:val="00AB29D8"/>
    <w:rsid w:val="00AB7526"/>
    <w:rsid w:val="00AB7F49"/>
    <w:rsid w:val="00AC160F"/>
    <w:rsid w:val="00AC471C"/>
    <w:rsid w:val="00AC541D"/>
    <w:rsid w:val="00AC58EC"/>
    <w:rsid w:val="00AC6783"/>
    <w:rsid w:val="00AC7CC5"/>
    <w:rsid w:val="00AC7FD7"/>
    <w:rsid w:val="00AD0223"/>
    <w:rsid w:val="00AD0AC6"/>
    <w:rsid w:val="00AD0E7C"/>
    <w:rsid w:val="00AD625F"/>
    <w:rsid w:val="00AE03FA"/>
    <w:rsid w:val="00AE13A6"/>
    <w:rsid w:val="00AE2AFD"/>
    <w:rsid w:val="00AE4614"/>
    <w:rsid w:val="00AF0D08"/>
    <w:rsid w:val="00AF29E7"/>
    <w:rsid w:val="00AF3438"/>
    <w:rsid w:val="00AF3ED2"/>
    <w:rsid w:val="00AF5370"/>
    <w:rsid w:val="00AF5839"/>
    <w:rsid w:val="00AF7427"/>
    <w:rsid w:val="00B006F2"/>
    <w:rsid w:val="00B006F8"/>
    <w:rsid w:val="00B02624"/>
    <w:rsid w:val="00B0323A"/>
    <w:rsid w:val="00B04030"/>
    <w:rsid w:val="00B04821"/>
    <w:rsid w:val="00B06C04"/>
    <w:rsid w:val="00B0790C"/>
    <w:rsid w:val="00B079A4"/>
    <w:rsid w:val="00B11D8D"/>
    <w:rsid w:val="00B122E3"/>
    <w:rsid w:val="00B14E47"/>
    <w:rsid w:val="00B15737"/>
    <w:rsid w:val="00B16454"/>
    <w:rsid w:val="00B17E46"/>
    <w:rsid w:val="00B20597"/>
    <w:rsid w:val="00B20C32"/>
    <w:rsid w:val="00B227AF"/>
    <w:rsid w:val="00B228CF"/>
    <w:rsid w:val="00B233C8"/>
    <w:rsid w:val="00B25A7F"/>
    <w:rsid w:val="00B26D15"/>
    <w:rsid w:val="00B30480"/>
    <w:rsid w:val="00B328B2"/>
    <w:rsid w:val="00B33D6F"/>
    <w:rsid w:val="00B33F66"/>
    <w:rsid w:val="00B366D9"/>
    <w:rsid w:val="00B4024F"/>
    <w:rsid w:val="00B4037B"/>
    <w:rsid w:val="00B40A9B"/>
    <w:rsid w:val="00B41CD8"/>
    <w:rsid w:val="00B42AB0"/>
    <w:rsid w:val="00B43040"/>
    <w:rsid w:val="00B4338F"/>
    <w:rsid w:val="00B44134"/>
    <w:rsid w:val="00B4594D"/>
    <w:rsid w:val="00B46697"/>
    <w:rsid w:val="00B521F5"/>
    <w:rsid w:val="00B54E99"/>
    <w:rsid w:val="00B57790"/>
    <w:rsid w:val="00B57A02"/>
    <w:rsid w:val="00B6048E"/>
    <w:rsid w:val="00B60758"/>
    <w:rsid w:val="00B60B3B"/>
    <w:rsid w:val="00B61787"/>
    <w:rsid w:val="00B61918"/>
    <w:rsid w:val="00B662EF"/>
    <w:rsid w:val="00B67ED3"/>
    <w:rsid w:val="00B72042"/>
    <w:rsid w:val="00B73E6E"/>
    <w:rsid w:val="00B74040"/>
    <w:rsid w:val="00B7591A"/>
    <w:rsid w:val="00B809F4"/>
    <w:rsid w:val="00B83265"/>
    <w:rsid w:val="00B84387"/>
    <w:rsid w:val="00B84C78"/>
    <w:rsid w:val="00B86EBC"/>
    <w:rsid w:val="00B9045B"/>
    <w:rsid w:val="00B90AAA"/>
    <w:rsid w:val="00B90F88"/>
    <w:rsid w:val="00B93F02"/>
    <w:rsid w:val="00B969BE"/>
    <w:rsid w:val="00B96DE3"/>
    <w:rsid w:val="00BA08E5"/>
    <w:rsid w:val="00BA11D2"/>
    <w:rsid w:val="00BA4673"/>
    <w:rsid w:val="00BA6A2C"/>
    <w:rsid w:val="00BB1BD6"/>
    <w:rsid w:val="00BB39A0"/>
    <w:rsid w:val="00BB677F"/>
    <w:rsid w:val="00BB7F6B"/>
    <w:rsid w:val="00BC1367"/>
    <w:rsid w:val="00BC18B7"/>
    <w:rsid w:val="00BC26E9"/>
    <w:rsid w:val="00BC574A"/>
    <w:rsid w:val="00BC5D51"/>
    <w:rsid w:val="00BC7359"/>
    <w:rsid w:val="00BD2313"/>
    <w:rsid w:val="00BD2DD3"/>
    <w:rsid w:val="00BD70F6"/>
    <w:rsid w:val="00BE01AC"/>
    <w:rsid w:val="00BE147D"/>
    <w:rsid w:val="00BE2341"/>
    <w:rsid w:val="00BE33F4"/>
    <w:rsid w:val="00BE44A0"/>
    <w:rsid w:val="00BE565B"/>
    <w:rsid w:val="00BE58CD"/>
    <w:rsid w:val="00BE708D"/>
    <w:rsid w:val="00BE7A69"/>
    <w:rsid w:val="00BE7D8A"/>
    <w:rsid w:val="00BF0287"/>
    <w:rsid w:val="00BF385B"/>
    <w:rsid w:val="00BF70DF"/>
    <w:rsid w:val="00C00F11"/>
    <w:rsid w:val="00C010BA"/>
    <w:rsid w:val="00C013E1"/>
    <w:rsid w:val="00C042B7"/>
    <w:rsid w:val="00C10CF2"/>
    <w:rsid w:val="00C11DD5"/>
    <w:rsid w:val="00C13470"/>
    <w:rsid w:val="00C134F0"/>
    <w:rsid w:val="00C1498A"/>
    <w:rsid w:val="00C16753"/>
    <w:rsid w:val="00C16F53"/>
    <w:rsid w:val="00C22BD5"/>
    <w:rsid w:val="00C3064F"/>
    <w:rsid w:val="00C31A81"/>
    <w:rsid w:val="00C40875"/>
    <w:rsid w:val="00C43920"/>
    <w:rsid w:val="00C44F75"/>
    <w:rsid w:val="00C4682F"/>
    <w:rsid w:val="00C46B0B"/>
    <w:rsid w:val="00C46EC2"/>
    <w:rsid w:val="00C509BA"/>
    <w:rsid w:val="00C50AC3"/>
    <w:rsid w:val="00C50F33"/>
    <w:rsid w:val="00C5232C"/>
    <w:rsid w:val="00C545DD"/>
    <w:rsid w:val="00C55D82"/>
    <w:rsid w:val="00C56F05"/>
    <w:rsid w:val="00C573B7"/>
    <w:rsid w:val="00C614D7"/>
    <w:rsid w:val="00C626FA"/>
    <w:rsid w:val="00C6402E"/>
    <w:rsid w:val="00C65660"/>
    <w:rsid w:val="00C66F0F"/>
    <w:rsid w:val="00C72D18"/>
    <w:rsid w:val="00C803AD"/>
    <w:rsid w:val="00C83692"/>
    <w:rsid w:val="00C9132F"/>
    <w:rsid w:val="00C91381"/>
    <w:rsid w:val="00C91A10"/>
    <w:rsid w:val="00C937D2"/>
    <w:rsid w:val="00C948B0"/>
    <w:rsid w:val="00C94D82"/>
    <w:rsid w:val="00C95D08"/>
    <w:rsid w:val="00C97A70"/>
    <w:rsid w:val="00CA2CEB"/>
    <w:rsid w:val="00CA39C2"/>
    <w:rsid w:val="00CA41F7"/>
    <w:rsid w:val="00CA71EB"/>
    <w:rsid w:val="00CB062E"/>
    <w:rsid w:val="00CB2F56"/>
    <w:rsid w:val="00CB3303"/>
    <w:rsid w:val="00CB4417"/>
    <w:rsid w:val="00CB492C"/>
    <w:rsid w:val="00CB68F6"/>
    <w:rsid w:val="00CB6B37"/>
    <w:rsid w:val="00CB7AC7"/>
    <w:rsid w:val="00CC3145"/>
    <w:rsid w:val="00CC510F"/>
    <w:rsid w:val="00CC55EA"/>
    <w:rsid w:val="00CC7A26"/>
    <w:rsid w:val="00CD010D"/>
    <w:rsid w:val="00CD25F1"/>
    <w:rsid w:val="00CD2D97"/>
    <w:rsid w:val="00CD2EC2"/>
    <w:rsid w:val="00CD328C"/>
    <w:rsid w:val="00CD698F"/>
    <w:rsid w:val="00CD7E03"/>
    <w:rsid w:val="00CE16F3"/>
    <w:rsid w:val="00CE1B07"/>
    <w:rsid w:val="00CE297C"/>
    <w:rsid w:val="00CE2A58"/>
    <w:rsid w:val="00CE2E1A"/>
    <w:rsid w:val="00CE4551"/>
    <w:rsid w:val="00CE4CD3"/>
    <w:rsid w:val="00CE5A82"/>
    <w:rsid w:val="00CE624E"/>
    <w:rsid w:val="00CE6D7C"/>
    <w:rsid w:val="00CE6F32"/>
    <w:rsid w:val="00CE7AA1"/>
    <w:rsid w:val="00CF05E1"/>
    <w:rsid w:val="00CF1227"/>
    <w:rsid w:val="00CF2032"/>
    <w:rsid w:val="00CF2DEB"/>
    <w:rsid w:val="00CF5852"/>
    <w:rsid w:val="00D012AE"/>
    <w:rsid w:val="00D01983"/>
    <w:rsid w:val="00D040F2"/>
    <w:rsid w:val="00D050DF"/>
    <w:rsid w:val="00D05CDE"/>
    <w:rsid w:val="00D07ABB"/>
    <w:rsid w:val="00D07D2A"/>
    <w:rsid w:val="00D10214"/>
    <w:rsid w:val="00D118B1"/>
    <w:rsid w:val="00D12954"/>
    <w:rsid w:val="00D1713F"/>
    <w:rsid w:val="00D17250"/>
    <w:rsid w:val="00D2009B"/>
    <w:rsid w:val="00D21E1A"/>
    <w:rsid w:val="00D23CED"/>
    <w:rsid w:val="00D23EE7"/>
    <w:rsid w:val="00D23F73"/>
    <w:rsid w:val="00D2425D"/>
    <w:rsid w:val="00D279F3"/>
    <w:rsid w:val="00D30383"/>
    <w:rsid w:val="00D307EF"/>
    <w:rsid w:val="00D3106D"/>
    <w:rsid w:val="00D337FB"/>
    <w:rsid w:val="00D366C4"/>
    <w:rsid w:val="00D372D9"/>
    <w:rsid w:val="00D43DF4"/>
    <w:rsid w:val="00D46CAD"/>
    <w:rsid w:val="00D47036"/>
    <w:rsid w:val="00D477CE"/>
    <w:rsid w:val="00D50515"/>
    <w:rsid w:val="00D51796"/>
    <w:rsid w:val="00D52290"/>
    <w:rsid w:val="00D554AE"/>
    <w:rsid w:val="00D5583F"/>
    <w:rsid w:val="00D5588A"/>
    <w:rsid w:val="00D56959"/>
    <w:rsid w:val="00D61BDB"/>
    <w:rsid w:val="00D631E9"/>
    <w:rsid w:val="00D63704"/>
    <w:rsid w:val="00D64641"/>
    <w:rsid w:val="00D64AA9"/>
    <w:rsid w:val="00D6564B"/>
    <w:rsid w:val="00D65A6D"/>
    <w:rsid w:val="00D6680E"/>
    <w:rsid w:val="00D66A5B"/>
    <w:rsid w:val="00D705AB"/>
    <w:rsid w:val="00D7259F"/>
    <w:rsid w:val="00D74E0D"/>
    <w:rsid w:val="00D759FA"/>
    <w:rsid w:val="00D766CD"/>
    <w:rsid w:val="00D8042D"/>
    <w:rsid w:val="00D81EAB"/>
    <w:rsid w:val="00D82046"/>
    <w:rsid w:val="00D822A4"/>
    <w:rsid w:val="00D828FE"/>
    <w:rsid w:val="00D83146"/>
    <w:rsid w:val="00D859E2"/>
    <w:rsid w:val="00D925A1"/>
    <w:rsid w:val="00D93D5C"/>
    <w:rsid w:val="00D950BD"/>
    <w:rsid w:val="00D95AA7"/>
    <w:rsid w:val="00D95DE3"/>
    <w:rsid w:val="00D96F1B"/>
    <w:rsid w:val="00DA01AD"/>
    <w:rsid w:val="00DA03E7"/>
    <w:rsid w:val="00DA0A27"/>
    <w:rsid w:val="00DA0CBB"/>
    <w:rsid w:val="00DA30A7"/>
    <w:rsid w:val="00DA33F8"/>
    <w:rsid w:val="00DA370D"/>
    <w:rsid w:val="00DA3C67"/>
    <w:rsid w:val="00DA44EC"/>
    <w:rsid w:val="00DA4832"/>
    <w:rsid w:val="00DA5BDF"/>
    <w:rsid w:val="00DA66E5"/>
    <w:rsid w:val="00DA6714"/>
    <w:rsid w:val="00DA6AEE"/>
    <w:rsid w:val="00DA75B2"/>
    <w:rsid w:val="00DB1F94"/>
    <w:rsid w:val="00DB44FF"/>
    <w:rsid w:val="00DB48FE"/>
    <w:rsid w:val="00DB56CA"/>
    <w:rsid w:val="00DB5755"/>
    <w:rsid w:val="00DB7CE2"/>
    <w:rsid w:val="00DC53E6"/>
    <w:rsid w:val="00DC626B"/>
    <w:rsid w:val="00DC7FD0"/>
    <w:rsid w:val="00DD02D5"/>
    <w:rsid w:val="00DD0B80"/>
    <w:rsid w:val="00DD1A43"/>
    <w:rsid w:val="00DD4C6D"/>
    <w:rsid w:val="00DD547F"/>
    <w:rsid w:val="00DD5F42"/>
    <w:rsid w:val="00DD743A"/>
    <w:rsid w:val="00DE0975"/>
    <w:rsid w:val="00DE256A"/>
    <w:rsid w:val="00DE3F09"/>
    <w:rsid w:val="00DE5F01"/>
    <w:rsid w:val="00DF099E"/>
    <w:rsid w:val="00DF1B83"/>
    <w:rsid w:val="00DF2BE4"/>
    <w:rsid w:val="00DF2E06"/>
    <w:rsid w:val="00DF32D9"/>
    <w:rsid w:val="00E00060"/>
    <w:rsid w:val="00E015F2"/>
    <w:rsid w:val="00E019DE"/>
    <w:rsid w:val="00E049A9"/>
    <w:rsid w:val="00E05F72"/>
    <w:rsid w:val="00E060EE"/>
    <w:rsid w:val="00E06C39"/>
    <w:rsid w:val="00E072D7"/>
    <w:rsid w:val="00E10DE1"/>
    <w:rsid w:val="00E11015"/>
    <w:rsid w:val="00E129DC"/>
    <w:rsid w:val="00E13044"/>
    <w:rsid w:val="00E1340D"/>
    <w:rsid w:val="00E13605"/>
    <w:rsid w:val="00E1517D"/>
    <w:rsid w:val="00E174E1"/>
    <w:rsid w:val="00E177EF"/>
    <w:rsid w:val="00E233AD"/>
    <w:rsid w:val="00E24FA4"/>
    <w:rsid w:val="00E262FD"/>
    <w:rsid w:val="00E31F05"/>
    <w:rsid w:val="00E34884"/>
    <w:rsid w:val="00E3498A"/>
    <w:rsid w:val="00E36581"/>
    <w:rsid w:val="00E37C27"/>
    <w:rsid w:val="00E41687"/>
    <w:rsid w:val="00E435BE"/>
    <w:rsid w:val="00E43FDB"/>
    <w:rsid w:val="00E447A6"/>
    <w:rsid w:val="00E44DA0"/>
    <w:rsid w:val="00E50D5F"/>
    <w:rsid w:val="00E514CC"/>
    <w:rsid w:val="00E558F9"/>
    <w:rsid w:val="00E56865"/>
    <w:rsid w:val="00E57AF7"/>
    <w:rsid w:val="00E61508"/>
    <w:rsid w:val="00E62689"/>
    <w:rsid w:val="00E63AFA"/>
    <w:rsid w:val="00E655E2"/>
    <w:rsid w:val="00E656AE"/>
    <w:rsid w:val="00E66287"/>
    <w:rsid w:val="00E66372"/>
    <w:rsid w:val="00E706E1"/>
    <w:rsid w:val="00E71138"/>
    <w:rsid w:val="00E71541"/>
    <w:rsid w:val="00E71BC1"/>
    <w:rsid w:val="00E71D10"/>
    <w:rsid w:val="00E7373C"/>
    <w:rsid w:val="00E75507"/>
    <w:rsid w:val="00E75B81"/>
    <w:rsid w:val="00E769A5"/>
    <w:rsid w:val="00E76DBB"/>
    <w:rsid w:val="00E801E6"/>
    <w:rsid w:val="00E802F8"/>
    <w:rsid w:val="00E81028"/>
    <w:rsid w:val="00E8117D"/>
    <w:rsid w:val="00E83621"/>
    <w:rsid w:val="00E837EC"/>
    <w:rsid w:val="00E87BEC"/>
    <w:rsid w:val="00E90B1E"/>
    <w:rsid w:val="00E94A60"/>
    <w:rsid w:val="00E95D77"/>
    <w:rsid w:val="00E97799"/>
    <w:rsid w:val="00E97B5A"/>
    <w:rsid w:val="00EA0563"/>
    <w:rsid w:val="00EA23D4"/>
    <w:rsid w:val="00EA29EE"/>
    <w:rsid w:val="00EA3BB8"/>
    <w:rsid w:val="00EA4D0D"/>
    <w:rsid w:val="00EB20DA"/>
    <w:rsid w:val="00EB4C2B"/>
    <w:rsid w:val="00EB5455"/>
    <w:rsid w:val="00EB6A46"/>
    <w:rsid w:val="00EB6EC9"/>
    <w:rsid w:val="00EB7A35"/>
    <w:rsid w:val="00EC03F8"/>
    <w:rsid w:val="00EC07E8"/>
    <w:rsid w:val="00EC22AE"/>
    <w:rsid w:val="00EC339D"/>
    <w:rsid w:val="00EC62D2"/>
    <w:rsid w:val="00EC683A"/>
    <w:rsid w:val="00ED321A"/>
    <w:rsid w:val="00ED60DA"/>
    <w:rsid w:val="00EE0D62"/>
    <w:rsid w:val="00EE1E9D"/>
    <w:rsid w:val="00EE630F"/>
    <w:rsid w:val="00EE637E"/>
    <w:rsid w:val="00EE6431"/>
    <w:rsid w:val="00EE739B"/>
    <w:rsid w:val="00EF0011"/>
    <w:rsid w:val="00EF0462"/>
    <w:rsid w:val="00EF1577"/>
    <w:rsid w:val="00EF200F"/>
    <w:rsid w:val="00EF213A"/>
    <w:rsid w:val="00EF3536"/>
    <w:rsid w:val="00EF44F4"/>
    <w:rsid w:val="00EF678A"/>
    <w:rsid w:val="00EF6A90"/>
    <w:rsid w:val="00F000D5"/>
    <w:rsid w:val="00F01EE3"/>
    <w:rsid w:val="00F02079"/>
    <w:rsid w:val="00F0293E"/>
    <w:rsid w:val="00F04262"/>
    <w:rsid w:val="00F04309"/>
    <w:rsid w:val="00F05AF6"/>
    <w:rsid w:val="00F0669B"/>
    <w:rsid w:val="00F107F0"/>
    <w:rsid w:val="00F10A63"/>
    <w:rsid w:val="00F10EEB"/>
    <w:rsid w:val="00F163D3"/>
    <w:rsid w:val="00F167F9"/>
    <w:rsid w:val="00F17FD3"/>
    <w:rsid w:val="00F20329"/>
    <w:rsid w:val="00F20996"/>
    <w:rsid w:val="00F21012"/>
    <w:rsid w:val="00F21EA9"/>
    <w:rsid w:val="00F24BC0"/>
    <w:rsid w:val="00F24DEE"/>
    <w:rsid w:val="00F26C38"/>
    <w:rsid w:val="00F26CE5"/>
    <w:rsid w:val="00F27DF9"/>
    <w:rsid w:val="00F31AD7"/>
    <w:rsid w:val="00F31B2A"/>
    <w:rsid w:val="00F35318"/>
    <w:rsid w:val="00F359EF"/>
    <w:rsid w:val="00F36E7C"/>
    <w:rsid w:val="00F3743E"/>
    <w:rsid w:val="00F402DA"/>
    <w:rsid w:val="00F40355"/>
    <w:rsid w:val="00F41BB7"/>
    <w:rsid w:val="00F43755"/>
    <w:rsid w:val="00F464D3"/>
    <w:rsid w:val="00F47619"/>
    <w:rsid w:val="00F50466"/>
    <w:rsid w:val="00F519CF"/>
    <w:rsid w:val="00F5203C"/>
    <w:rsid w:val="00F5477C"/>
    <w:rsid w:val="00F551E0"/>
    <w:rsid w:val="00F56E1E"/>
    <w:rsid w:val="00F61E66"/>
    <w:rsid w:val="00F63370"/>
    <w:rsid w:val="00F63826"/>
    <w:rsid w:val="00F640A2"/>
    <w:rsid w:val="00F6585C"/>
    <w:rsid w:val="00F66708"/>
    <w:rsid w:val="00F677AD"/>
    <w:rsid w:val="00F7139F"/>
    <w:rsid w:val="00F76E72"/>
    <w:rsid w:val="00F7748A"/>
    <w:rsid w:val="00F834F5"/>
    <w:rsid w:val="00F856EC"/>
    <w:rsid w:val="00F86FBA"/>
    <w:rsid w:val="00F903F5"/>
    <w:rsid w:val="00F90D9A"/>
    <w:rsid w:val="00F9115C"/>
    <w:rsid w:val="00F91761"/>
    <w:rsid w:val="00F944AC"/>
    <w:rsid w:val="00F95B3A"/>
    <w:rsid w:val="00FA1D41"/>
    <w:rsid w:val="00FA773A"/>
    <w:rsid w:val="00FB19C0"/>
    <w:rsid w:val="00FB2A0D"/>
    <w:rsid w:val="00FB3C9D"/>
    <w:rsid w:val="00FB5B1E"/>
    <w:rsid w:val="00FB7193"/>
    <w:rsid w:val="00FC112D"/>
    <w:rsid w:val="00FC211D"/>
    <w:rsid w:val="00FC317A"/>
    <w:rsid w:val="00FC35CF"/>
    <w:rsid w:val="00FC4AB7"/>
    <w:rsid w:val="00FC67AA"/>
    <w:rsid w:val="00FC7074"/>
    <w:rsid w:val="00FD1CA3"/>
    <w:rsid w:val="00FD27DE"/>
    <w:rsid w:val="00FD3402"/>
    <w:rsid w:val="00FD4B21"/>
    <w:rsid w:val="00FD4B7C"/>
    <w:rsid w:val="00FD5DDB"/>
    <w:rsid w:val="00FD6229"/>
    <w:rsid w:val="00FD638F"/>
    <w:rsid w:val="00FD6647"/>
    <w:rsid w:val="00FD6936"/>
    <w:rsid w:val="00FE04FA"/>
    <w:rsid w:val="00FE1A3F"/>
    <w:rsid w:val="00FE2F04"/>
    <w:rsid w:val="00FE4A6A"/>
    <w:rsid w:val="00FF0815"/>
    <w:rsid w:val="00FF47D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39"/>
    <w:rsid w:val="006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AC0A-4CD9-44A8-982D-3A1EA72E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3162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22</cp:revision>
  <cp:lastPrinted>2022-12-09T14:07:00Z</cp:lastPrinted>
  <dcterms:created xsi:type="dcterms:W3CDTF">2023-02-09T17:34:00Z</dcterms:created>
  <dcterms:modified xsi:type="dcterms:W3CDTF">2023-03-23T12:51:00Z</dcterms:modified>
</cp:coreProperties>
</file>